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31CB" w:rsidRPr="00AA0238" w:rsidRDefault="00F831CB" w:rsidP="00F831CB">
      <w:pPr>
        <w:rPr>
          <w:rFonts w:ascii="Arial" w:hAnsi="Arial" w:cs="Arial"/>
          <w:b/>
          <w:color w:val="FF0000"/>
          <w:kern w:val="36"/>
          <w:szCs w:val="28"/>
        </w:rPr>
      </w:pPr>
      <w:r w:rsidRPr="00AA0238">
        <w:rPr>
          <w:rFonts w:ascii="Arial" w:hAnsi="Arial" w:cs="Arial"/>
          <w:b/>
          <w:color w:val="FF0000"/>
          <w:kern w:val="36"/>
          <w:szCs w:val="28"/>
        </w:rPr>
        <w:t>FOR IMMEDIATE RELEASE</w:t>
      </w:r>
    </w:p>
    <w:p w:rsidR="00F831CB" w:rsidRDefault="00F831CB" w:rsidP="00F831CB">
      <w:pPr>
        <w:rPr>
          <w:rFonts w:ascii="Arial" w:hAnsi="Arial" w:cs="Arial"/>
          <w:color w:val="FF0000"/>
          <w:kern w:val="36"/>
          <w:sz w:val="28"/>
          <w:szCs w:val="28"/>
        </w:rPr>
      </w:pPr>
    </w:p>
    <w:p w:rsidR="00F831CB" w:rsidRPr="007C68D5" w:rsidRDefault="00F831CB" w:rsidP="00F831CB">
      <w:pPr>
        <w:rPr>
          <w:rFonts w:ascii="Arial" w:hAnsi="Arial" w:cs="Arial"/>
          <w:b/>
          <w:kern w:val="36"/>
          <w:sz w:val="22"/>
          <w:szCs w:val="28"/>
        </w:rPr>
      </w:pPr>
      <w:r w:rsidRPr="007C68D5">
        <w:rPr>
          <w:rFonts w:ascii="Arial" w:hAnsi="Arial" w:cs="Arial"/>
          <w:b/>
          <w:kern w:val="36"/>
          <w:sz w:val="22"/>
          <w:szCs w:val="28"/>
        </w:rPr>
        <w:t>Media Contact:</w:t>
      </w:r>
    </w:p>
    <w:p w:rsidR="00F831CB" w:rsidRPr="00A24C50" w:rsidRDefault="00F831CB" w:rsidP="00F831CB">
      <w:pPr>
        <w:rPr>
          <w:rFonts w:ascii="Arial" w:hAnsi="Arial" w:cs="Arial"/>
          <w:kern w:val="36"/>
          <w:sz w:val="22"/>
          <w:szCs w:val="28"/>
        </w:rPr>
      </w:pPr>
      <w:r w:rsidRPr="00A24C50">
        <w:rPr>
          <w:rFonts w:ascii="Arial" w:hAnsi="Arial" w:cs="Arial"/>
          <w:kern w:val="36"/>
          <w:sz w:val="22"/>
          <w:szCs w:val="28"/>
        </w:rPr>
        <w:t>Holden Armstrong</w:t>
      </w:r>
    </w:p>
    <w:p w:rsidR="00F831CB" w:rsidRPr="00A24C50" w:rsidRDefault="00F831CB" w:rsidP="00F831CB">
      <w:pPr>
        <w:rPr>
          <w:rFonts w:ascii="Arial" w:hAnsi="Arial" w:cs="Arial"/>
          <w:kern w:val="36"/>
          <w:sz w:val="22"/>
          <w:szCs w:val="28"/>
        </w:rPr>
      </w:pPr>
      <w:r w:rsidRPr="00A24C50">
        <w:rPr>
          <w:rFonts w:ascii="Arial" w:hAnsi="Arial" w:cs="Arial"/>
          <w:kern w:val="36"/>
          <w:sz w:val="22"/>
          <w:szCs w:val="28"/>
        </w:rPr>
        <w:t>402-219-1704</w:t>
      </w:r>
    </w:p>
    <w:p w:rsidR="00F831CB" w:rsidRDefault="00EB4750" w:rsidP="00F831CB">
      <w:pPr>
        <w:rPr>
          <w:rStyle w:val="Hyperlink"/>
          <w:rFonts w:ascii="Arial" w:hAnsi="Arial" w:cs="Arial"/>
          <w:kern w:val="36"/>
          <w:sz w:val="22"/>
          <w:szCs w:val="28"/>
        </w:rPr>
      </w:pPr>
      <w:hyperlink r:id="rId7" w:history="1">
        <w:r w:rsidR="00F831CB" w:rsidRPr="003C2900">
          <w:rPr>
            <w:rStyle w:val="Hyperlink"/>
            <w:rFonts w:ascii="Arial" w:hAnsi="Arial" w:cs="Arial"/>
            <w:kern w:val="36"/>
            <w:sz w:val="22"/>
            <w:szCs w:val="28"/>
          </w:rPr>
          <w:t>holden.armstrong@nebraska.gov</w:t>
        </w:r>
      </w:hyperlink>
    </w:p>
    <w:p w:rsidR="00F831CB" w:rsidRDefault="00F831CB" w:rsidP="00F831CB">
      <w:pPr>
        <w:rPr>
          <w:rFonts w:ascii="Arial" w:hAnsi="Arial" w:cs="Arial"/>
          <w:color w:val="000000" w:themeColor="text1"/>
          <w:sz w:val="40"/>
          <w:szCs w:val="40"/>
        </w:rPr>
      </w:pPr>
    </w:p>
    <w:p w:rsidR="00F831CB" w:rsidRDefault="00F831CB" w:rsidP="00F831CB">
      <w:pPr>
        <w:rPr>
          <w:rFonts w:ascii="Arial" w:hAnsi="Arial" w:cs="Arial"/>
          <w:color w:val="000000" w:themeColor="text1"/>
          <w:sz w:val="40"/>
          <w:szCs w:val="40"/>
        </w:rPr>
      </w:pPr>
      <w:r>
        <w:rPr>
          <w:rFonts w:ascii="Arial" w:hAnsi="Arial" w:cs="Arial"/>
          <w:color w:val="000000" w:themeColor="text1"/>
          <w:sz w:val="40"/>
          <w:szCs w:val="40"/>
        </w:rPr>
        <w:t>NDVA Director Testifies Before Joint Committee on Veterans’ Affairs</w:t>
      </w:r>
    </w:p>
    <w:p w:rsidR="00F831CB" w:rsidRDefault="00F831CB" w:rsidP="00F831CB">
      <w:pPr>
        <w:rPr>
          <w:rFonts w:ascii="Arial" w:hAnsi="Arial" w:cs="Arial"/>
          <w:color w:val="000000" w:themeColor="text1"/>
          <w:sz w:val="40"/>
          <w:szCs w:val="40"/>
        </w:rPr>
      </w:pPr>
    </w:p>
    <w:p w:rsidR="00F831CB" w:rsidRDefault="00F831CB" w:rsidP="00F831CB">
      <w:pPr>
        <w:jc w:val="center"/>
        <w:rPr>
          <w:rFonts w:ascii="Arial" w:hAnsi="Arial" w:cs="Arial"/>
          <w:color w:val="000000" w:themeColor="text1"/>
          <w:sz w:val="40"/>
          <w:szCs w:val="40"/>
        </w:rPr>
      </w:pPr>
      <w:r>
        <w:rPr>
          <w:rFonts w:ascii="Arial" w:hAnsi="Arial" w:cs="Arial"/>
          <w:noProof/>
          <w:color w:val="000000" w:themeColor="text1"/>
          <w:sz w:val="40"/>
          <w:szCs w:val="40"/>
        </w:rPr>
        <w:drawing>
          <wp:inline distT="0" distB="0" distL="0" distR="0" wp14:anchorId="0254C322" wp14:editId="08CE9365">
            <wp:extent cx="4927600" cy="3287482"/>
            <wp:effectExtent l="0" t="0" r="635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26-2020 NASDVA Testimony (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27600" cy="3287482"/>
                    </a:xfrm>
                    <a:prstGeom prst="rect">
                      <a:avLst/>
                    </a:prstGeom>
                  </pic:spPr>
                </pic:pic>
              </a:graphicData>
            </a:graphic>
          </wp:inline>
        </w:drawing>
      </w:r>
    </w:p>
    <w:p w:rsidR="00F831CB" w:rsidRPr="000D57B8" w:rsidRDefault="00F831CB" w:rsidP="00F831CB">
      <w:pPr>
        <w:jc w:val="center"/>
        <w:rPr>
          <w:rFonts w:ascii="Arial" w:hAnsi="Arial" w:cs="Arial"/>
          <w:i/>
          <w:color w:val="000000" w:themeColor="text1"/>
          <w:sz w:val="20"/>
          <w:szCs w:val="20"/>
        </w:rPr>
      </w:pPr>
      <w:r w:rsidRPr="000D57B8">
        <w:rPr>
          <w:rFonts w:ascii="Arial" w:hAnsi="Arial" w:cs="Arial"/>
          <w:i/>
          <w:color w:val="000000" w:themeColor="text1"/>
          <w:sz w:val="20"/>
          <w:szCs w:val="20"/>
        </w:rPr>
        <w:t>NDVA Director</w:t>
      </w:r>
      <w:r>
        <w:rPr>
          <w:rFonts w:ascii="Arial" w:hAnsi="Arial" w:cs="Arial"/>
          <w:i/>
          <w:color w:val="000000" w:themeColor="text1"/>
          <w:sz w:val="20"/>
          <w:szCs w:val="20"/>
        </w:rPr>
        <w:t xml:space="preserve"> John Hilgert testified alongside other veteran service organization leaders before a joint Senate and House Committee on Veterans’ Affairs on March 26, 2020.</w:t>
      </w:r>
      <w:r w:rsidR="00314AD8">
        <w:rPr>
          <w:rFonts w:ascii="Arial" w:hAnsi="Arial" w:cs="Arial"/>
          <w:i/>
          <w:color w:val="000000" w:themeColor="text1"/>
          <w:sz w:val="20"/>
          <w:szCs w:val="20"/>
        </w:rPr>
        <w:t xml:space="preserve"> Additional photos available </w:t>
      </w:r>
      <w:hyperlink r:id="rId9" w:history="1">
        <w:r w:rsidR="00314AD8" w:rsidRPr="00314AD8">
          <w:rPr>
            <w:rStyle w:val="Hyperlink"/>
            <w:rFonts w:ascii="Arial" w:hAnsi="Arial" w:cs="Arial"/>
            <w:i/>
            <w:sz w:val="20"/>
            <w:szCs w:val="20"/>
          </w:rPr>
          <w:t>here</w:t>
        </w:r>
      </w:hyperlink>
      <w:r w:rsidR="00314AD8">
        <w:rPr>
          <w:rFonts w:ascii="Arial" w:hAnsi="Arial" w:cs="Arial"/>
          <w:i/>
          <w:color w:val="000000" w:themeColor="text1"/>
          <w:sz w:val="20"/>
          <w:szCs w:val="20"/>
        </w:rPr>
        <w:t>.</w:t>
      </w:r>
    </w:p>
    <w:p w:rsidR="00F831CB" w:rsidRPr="00661E13" w:rsidRDefault="00F831CB" w:rsidP="00F831CB">
      <w:pPr>
        <w:rPr>
          <w:rFonts w:ascii="Arial" w:hAnsi="Arial" w:cs="Arial"/>
          <w:color w:val="000000" w:themeColor="text1"/>
        </w:rPr>
      </w:pPr>
    </w:p>
    <w:p w:rsidR="00F831CB" w:rsidRDefault="00F831CB" w:rsidP="00F831CB">
      <w:pPr>
        <w:pStyle w:val="BasicParagraph"/>
        <w:suppressAutoHyphens/>
        <w:spacing w:line="276" w:lineRule="auto"/>
        <w:rPr>
          <w:rFonts w:ascii="Arial" w:hAnsi="Arial" w:cs="Arial"/>
          <w:color w:val="000000" w:themeColor="text1"/>
          <w:sz w:val="22"/>
          <w:szCs w:val="22"/>
        </w:rPr>
      </w:pPr>
      <w:r>
        <w:rPr>
          <w:rFonts w:ascii="Arial" w:hAnsi="Arial" w:cs="Arial"/>
          <w:caps/>
          <w:color w:val="000000" w:themeColor="text1"/>
          <w:sz w:val="22"/>
          <w:szCs w:val="22"/>
        </w:rPr>
        <w:t>FEB 26, 2020</w:t>
      </w:r>
      <w:r w:rsidRPr="005931CB">
        <w:rPr>
          <w:rFonts w:ascii="Arial" w:hAnsi="Arial" w:cs="Arial"/>
          <w:caps/>
          <w:color w:val="000000" w:themeColor="text1"/>
          <w:sz w:val="22"/>
          <w:szCs w:val="22"/>
        </w:rPr>
        <w:t xml:space="preserve"> (</w:t>
      </w:r>
      <w:r>
        <w:rPr>
          <w:rFonts w:ascii="Arial" w:hAnsi="Arial" w:cs="Arial"/>
          <w:caps/>
          <w:color w:val="000000" w:themeColor="text1"/>
          <w:sz w:val="22"/>
          <w:szCs w:val="22"/>
        </w:rPr>
        <w:t>WASHINGTON</w:t>
      </w:r>
      <w:r w:rsidR="007C68D5">
        <w:rPr>
          <w:rFonts w:ascii="Arial" w:hAnsi="Arial" w:cs="Arial"/>
          <w:caps/>
          <w:color w:val="000000" w:themeColor="text1"/>
          <w:sz w:val="22"/>
          <w:szCs w:val="22"/>
        </w:rPr>
        <w:t>,</w:t>
      </w:r>
      <w:r>
        <w:rPr>
          <w:rFonts w:ascii="Arial" w:hAnsi="Arial" w:cs="Arial"/>
          <w:caps/>
          <w:color w:val="000000" w:themeColor="text1"/>
          <w:sz w:val="22"/>
          <w:szCs w:val="22"/>
        </w:rPr>
        <w:t xml:space="preserve"> DC</w:t>
      </w:r>
      <w:r w:rsidR="00F0639C">
        <w:rPr>
          <w:rFonts w:ascii="Arial" w:hAnsi="Arial" w:cs="Arial"/>
          <w:caps/>
          <w:color w:val="000000" w:themeColor="text1"/>
          <w:sz w:val="22"/>
          <w:szCs w:val="22"/>
        </w:rPr>
        <w:t>)</w:t>
      </w:r>
      <w:r w:rsidRPr="005931CB">
        <w:rPr>
          <w:rFonts w:ascii="Arial" w:hAnsi="Arial" w:cs="Arial"/>
          <w:caps/>
          <w:color w:val="000000" w:themeColor="text1"/>
          <w:sz w:val="22"/>
          <w:szCs w:val="22"/>
        </w:rPr>
        <w:t xml:space="preserve"> </w:t>
      </w:r>
      <w:r w:rsidR="00F0639C">
        <w:rPr>
          <w:rFonts w:ascii="Arial" w:hAnsi="Arial" w:cs="Arial"/>
          <w:color w:val="000000" w:themeColor="text1"/>
          <w:sz w:val="22"/>
          <w:szCs w:val="22"/>
        </w:rPr>
        <w:t xml:space="preserve">– </w:t>
      </w:r>
      <w:r>
        <w:rPr>
          <w:rFonts w:ascii="Arial" w:hAnsi="Arial" w:cs="Arial"/>
          <w:color w:val="000000" w:themeColor="text1"/>
          <w:sz w:val="22"/>
          <w:szCs w:val="22"/>
        </w:rPr>
        <w:t>Nebraska Department of Veterans’ Affairs (NDVA) Director John Hilgert testified before the House and Senate Committees on Veterans’ Affairs in a joint hearing</w:t>
      </w:r>
      <w:r w:rsidR="00F0639C">
        <w:rPr>
          <w:rFonts w:ascii="Arial" w:hAnsi="Arial" w:cs="Arial"/>
          <w:color w:val="000000" w:themeColor="text1"/>
          <w:sz w:val="22"/>
          <w:szCs w:val="22"/>
        </w:rPr>
        <w:t xml:space="preserve"> on Wednesday</w:t>
      </w:r>
      <w:r>
        <w:rPr>
          <w:rFonts w:ascii="Arial" w:hAnsi="Arial" w:cs="Arial"/>
          <w:color w:val="000000" w:themeColor="text1"/>
          <w:sz w:val="22"/>
          <w:szCs w:val="22"/>
        </w:rPr>
        <w:t>. He testified as president of the National Association of State Directors of Veterans Affairs (NASDVA)</w:t>
      </w:r>
      <w:r w:rsidR="00954015">
        <w:rPr>
          <w:rFonts w:ascii="Arial" w:hAnsi="Arial" w:cs="Arial"/>
          <w:color w:val="000000" w:themeColor="text1"/>
          <w:sz w:val="22"/>
          <w:szCs w:val="22"/>
        </w:rPr>
        <w:t xml:space="preserve"> alongside leaders from other </w:t>
      </w:r>
      <w:proofErr w:type="gramStart"/>
      <w:r w:rsidR="00954015">
        <w:rPr>
          <w:rFonts w:ascii="Arial" w:hAnsi="Arial" w:cs="Arial"/>
          <w:color w:val="000000" w:themeColor="text1"/>
          <w:sz w:val="22"/>
          <w:szCs w:val="22"/>
        </w:rPr>
        <w:t>veterans</w:t>
      </w:r>
      <w:proofErr w:type="gramEnd"/>
      <w:r w:rsidR="00954015">
        <w:rPr>
          <w:rFonts w:ascii="Arial" w:hAnsi="Arial" w:cs="Arial"/>
          <w:color w:val="000000" w:themeColor="text1"/>
          <w:sz w:val="22"/>
          <w:szCs w:val="22"/>
        </w:rPr>
        <w:t xml:space="preserve"> service organizations (VSOs)</w:t>
      </w:r>
      <w:r>
        <w:rPr>
          <w:rFonts w:ascii="Arial" w:hAnsi="Arial" w:cs="Arial"/>
          <w:color w:val="000000" w:themeColor="text1"/>
          <w:sz w:val="22"/>
          <w:szCs w:val="22"/>
        </w:rPr>
        <w:t>.</w:t>
      </w:r>
    </w:p>
    <w:p w:rsidR="00F831CB" w:rsidRDefault="00F831CB" w:rsidP="00F831CB">
      <w:pPr>
        <w:pStyle w:val="BasicParagraph"/>
        <w:suppressAutoHyphens/>
        <w:spacing w:line="276" w:lineRule="auto"/>
        <w:rPr>
          <w:rFonts w:ascii="Arial" w:hAnsi="Arial" w:cs="Arial"/>
          <w:color w:val="000000" w:themeColor="text1"/>
          <w:sz w:val="22"/>
          <w:szCs w:val="22"/>
        </w:rPr>
      </w:pPr>
    </w:p>
    <w:p w:rsidR="00F831CB" w:rsidRDefault="00F0639C" w:rsidP="00F831CB">
      <w:pPr>
        <w:pStyle w:val="BasicParagraph"/>
        <w:suppressAutoHyphens/>
        <w:spacing w:line="276" w:lineRule="auto"/>
        <w:rPr>
          <w:rFonts w:ascii="Arial" w:hAnsi="Arial" w:cs="Arial"/>
          <w:color w:val="000000" w:themeColor="text1"/>
          <w:sz w:val="22"/>
          <w:szCs w:val="22"/>
        </w:rPr>
      </w:pPr>
      <w:r>
        <w:rPr>
          <w:rFonts w:ascii="Arial" w:hAnsi="Arial" w:cs="Arial"/>
          <w:color w:val="000000" w:themeColor="text1"/>
          <w:sz w:val="22"/>
          <w:szCs w:val="22"/>
        </w:rPr>
        <w:t>In his opening remarks, he spoke about VA funding, veterans’ healthcare, state veterans homes, veterans benefits services, burial and memorial benefits, and transition assistance. “</w:t>
      </w:r>
      <w:r w:rsidR="00F831CB">
        <w:rPr>
          <w:rFonts w:ascii="Arial" w:hAnsi="Arial" w:cs="Arial"/>
          <w:color w:val="000000" w:themeColor="text1"/>
          <w:sz w:val="22"/>
          <w:szCs w:val="22"/>
        </w:rPr>
        <w:t>We</w:t>
      </w:r>
      <w:r>
        <w:rPr>
          <w:rFonts w:ascii="Arial" w:hAnsi="Arial" w:cs="Arial"/>
          <w:color w:val="000000" w:themeColor="text1"/>
          <w:sz w:val="22"/>
          <w:szCs w:val="22"/>
        </w:rPr>
        <w:t xml:space="preserve"> [the states]</w:t>
      </w:r>
      <w:r w:rsidR="00F831CB">
        <w:rPr>
          <w:rFonts w:ascii="Arial" w:hAnsi="Arial" w:cs="Arial"/>
          <w:color w:val="000000" w:themeColor="text1"/>
          <w:sz w:val="22"/>
          <w:szCs w:val="22"/>
        </w:rPr>
        <w:t xml:space="preserve"> work with the VA to deliver services and care to t</w:t>
      </w:r>
      <w:r>
        <w:rPr>
          <w:rFonts w:ascii="Arial" w:hAnsi="Arial" w:cs="Arial"/>
          <w:color w:val="000000" w:themeColor="text1"/>
          <w:sz w:val="22"/>
          <w:szCs w:val="22"/>
        </w:rPr>
        <w:t>hose who have served in uniform,” he said.</w:t>
      </w:r>
      <w:r w:rsidR="00F831CB">
        <w:rPr>
          <w:rFonts w:ascii="Arial" w:hAnsi="Arial" w:cs="Arial"/>
          <w:color w:val="000000" w:themeColor="text1"/>
          <w:sz w:val="22"/>
          <w:szCs w:val="22"/>
        </w:rPr>
        <w:t xml:space="preserve"> </w:t>
      </w:r>
      <w:r>
        <w:rPr>
          <w:rFonts w:ascii="Arial" w:hAnsi="Arial" w:cs="Arial"/>
          <w:color w:val="000000" w:themeColor="text1"/>
          <w:sz w:val="22"/>
          <w:szCs w:val="22"/>
        </w:rPr>
        <w:t>“</w:t>
      </w:r>
      <w:r w:rsidR="00F831CB">
        <w:rPr>
          <w:rFonts w:ascii="Arial" w:hAnsi="Arial" w:cs="Arial"/>
          <w:color w:val="000000" w:themeColor="text1"/>
          <w:sz w:val="22"/>
          <w:szCs w:val="22"/>
        </w:rPr>
        <w:t xml:space="preserve">We are expanding hubs and links to local communities. With your help and support, </w:t>
      </w:r>
      <w:r w:rsidR="00F831CB">
        <w:rPr>
          <w:rFonts w:ascii="Arial" w:hAnsi="Arial" w:cs="Arial"/>
          <w:color w:val="000000" w:themeColor="text1"/>
          <w:sz w:val="22"/>
          <w:szCs w:val="22"/>
        </w:rPr>
        <w:lastRenderedPageBreak/>
        <w:t xml:space="preserve">we can ensure veterans are adequately resourced and remain a priority. I would ask that </w:t>
      </w:r>
      <w:r>
        <w:rPr>
          <w:rFonts w:ascii="Arial" w:hAnsi="Arial" w:cs="Arial"/>
          <w:color w:val="000000" w:themeColor="text1"/>
          <w:sz w:val="22"/>
          <w:szCs w:val="22"/>
        </w:rPr>
        <w:t xml:space="preserve">you </w:t>
      </w:r>
      <w:r w:rsidR="00F831CB">
        <w:rPr>
          <w:rFonts w:ascii="Arial" w:hAnsi="Arial" w:cs="Arial"/>
          <w:color w:val="000000" w:themeColor="text1"/>
          <w:sz w:val="22"/>
          <w:szCs w:val="22"/>
        </w:rPr>
        <w:t>use us as a resource. Difficult challenges we address today are critical investments which become the foundation of our promise to serve those who have borne the battle.</w:t>
      </w:r>
      <w:r>
        <w:rPr>
          <w:rFonts w:ascii="Arial" w:hAnsi="Arial" w:cs="Arial"/>
          <w:color w:val="000000" w:themeColor="text1"/>
          <w:sz w:val="22"/>
          <w:szCs w:val="22"/>
        </w:rPr>
        <w:t>”</w:t>
      </w:r>
    </w:p>
    <w:p w:rsidR="00F0639C" w:rsidRDefault="00F0639C" w:rsidP="00F831CB">
      <w:pPr>
        <w:pStyle w:val="BasicParagraph"/>
        <w:suppressAutoHyphens/>
        <w:spacing w:line="276" w:lineRule="auto"/>
        <w:rPr>
          <w:rFonts w:ascii="Arial" w:hAnsi="Arial" w:cs="Arial"/>
          <w:color w:val="000000" w:themeColor="text1"/>
          <w:sz w:val="22"/>
          <w:szCs w:val="22"/>
        </w:rPr>
      </w:pPr>
    </w:p>
    <w:p w:rsidR="00F831CB" w:rsidRDefault="004F727C" w:rsidP="00F831CB">
      <w:pPr>
        <w:pStyle w:val="BasicParagraph"/>
        <w:suppressAutoHyphens/>
        <w:spacing w:line="276" w:lineRule="auto"/>
        <w:rPr>
          <w:rFonts w:ascii="Arial" w:hAnsi="Arial" w:cs="Arial"/>
          <w:color w:val="000000" w:themeColor="text1"/>
          <w:sz w:val="22"/>
          <w:szCs w:val="22"/>
        </w:rPr>
      </w:pPr>
      <w:r>
        <w:rPr>
          <w:rFonts w:ascii="Arial" w:hAnsi="Arial" w:cs="Arial"/>
          <w:color w:val="000000" w:themeColor="text1"/>
          <w:sz w:val="22"/>
          <w:szCs w:val="22"/>
        </w:rPr>
        <w:t xml:space="preserve">U.S. Representative </w:t>
      </w:r>
      <w:r w:rsidR="00231B1C">
        <w:rPr>
          <w:rFonts w:ascii="Arial" w:hAnsi="Arial" w:cs="Arial"/>
          <w:color w:val="000000" w:themeColor="text1"/>
          <w:sz w:val="22"/>
          <w:szCs w:val="22"/>
        </w:rPr>
        <w:t xml:space="preserve">Mike </w:t>
      </w:r>
      <w:proofErr w:type="spellStart"/>
      <w:r w:rsidR="00231B1C">
        <w:rPr>
          <w:rFonts w:ascii="Arial" w:hAnsi="Arial" w:cs="Arial"/>
          <w:color w:val="000000" w:themeColor="text1"/>
          <w:sz w:val="22"/>
          <w:szCs w:val="22"/>
        </w:rPr>
        <w:t>Bost</w:t>
      </w:r>
      <w:proofErr w:type="spellEnd"/>
      <w:r w:rsidR="00231B1C">
        <w:rPr>
          <w:rFonts w:ascii="Arial" w:hAnsi="Arial" w:cs="Arial"/>
          <w:color w:val="000000" w:themeColor="text1"/>
          <w:sz w:val="22"/>
          <w:szCs w:val="22"/>
        </w:rPr>
        <w:t xml:space="preserve"> of Illinois’ 12</w:t>
      </w:r>
      <w:r w:rsidR="00231B1C" w:rsidRPr="00231B1C">
        <w:rPr>
          <w:rFonts w:ascii="Arial" w:hAnsi="Arial" w:cs="Arial"/>
          <w:color w:val="000000" w:themeColor="text1"/>
          <w:sz w:val="22"/>
          <w:szCs w:val="22"/>
          <w:vertAlign w:val="superscript"/>
        </w:rPr>
        <w:t>th</w:t>
      </w:r>
      <w:r w:rsidR="00231B1C">
        <w:rPr>
          <w:rFonts w:ascii="Arial" w:hAnsi="Arial" w:cs="Arial"/>
          <w:color w:val="000000" w:themeColor="text1"/>
          <w:sz w:val="22"/>
          <w:szCs w:val="22"/>
        </w:rPr>
        <w:t xml:space="preserve"> district acknowledged </w:t>
      </w:r>
      <w:r w:rsidR="00954015">
        <w:rPr>
          <w:rFonts w:ascii="Arial" w:hAnsi="Arial" w:cs="Arial"/>
          <w:color w:val="000000" w:themeColor="text1"/>
          <w:sz w:val="22"/>
          <w:szCs w:val="22"/>
        </w:rPr>
        <w:t>VSOs’</w:t>
      </w:r>
      <w:r w:rsidR="00231B1C">
        <w:rPr>
          <w:rFonts w:ascii="Arial" w:hAnsi="Arial" w:cs="Arial"/>
          <w:color w:val="000000" w:themeColor="text1"/>
          <w:sz w:val="22"/>
          <w:szCs w:val="22"/>
        </w:rPr>
        <w:t xml:space="preserve"> role in keeping the federal government informed on veterans’ issues, and asked about the rollout of the </w:t>
      </w:r>
      <w:hyperlink r:id="rId10" w:history="1">
        <w:r w:rsidR="00231B1C" w:rsidRPr="00231B1C">
          <w:rPr>
            <w:rStyle w:val="Hyperlink"/>
            <w:rFonts w:ascii="Arial" w:hAnsi="Arial" w:cs="Arial"/>
            <w:sz w:val="22"/>
            <w:szCs w:val="22"/>
          </w:rPr>
          <w:t>Blue W</w:t>
        </w:r>
        <w:r w:rsidR="00231B1C" w:rsidRPr="00231B1C">
          <w:rPr>
            <w:rStyle w:val="Hyperlink"/>
            <w:rFonts w:ascii="Arial" w:hAnsi="Arial" w:cs="Arial"/>
            <w:sz w:val="22"/>
            <w:szCs w:val="22"/>
          </w:rPr>
          <w:t>a</w:t>
        </w:r>
        <w:r w:rsidR="00231B1C" w:rsidRPr="00231B1C">
          <w:rPr>
            <w:rStyle w:val="Hyperlink"/>
            <w:rFonts w:ascii="Arial" w:hAnsi="Arial" w:cs="Arial"/>
            <w:sz w:val="22"/>
            <w:szCs w:val="22"/>
          </w:rPr>
          <w:t>ter Navy Vietnam Veterans Act of 2019</w:t>
        </w:r>
      </w:hyperlink>
      <w:r w:rsidR="00231B1C">
        <w:rPr>
          <w:rFonts w:ascii="Arial" w:hAnsi="Arial" w:cs="Arial"/>
          <w:color w:val="000000" w:themeColor="text1"/>
          <w:sz w:val="22"/>
          <w:szCs w:val="22"/>
        </w:rPr>
        <w:t>, which went into effect at the start of this year.</w:t>
      </w:r>
      <w:r w:rsidR="00626BA0">
        <w:rPr>
          <w:rFonts w:ascii="Arial" w:hAnsi="Arial" w:cs="Arial"/>
          <w:color w:val="000000" w:themeColor="text1"/>
          <w:sz w:val="22"/>
          <w:szCs w:val="22"/>
        </w:rPr>
        <w:t xml:space="preserve"> </w:t>
      </w:r>
      <w:r w:rsidR="00BF41A9">
        <w:rPr>
          <w:rFonts w:ascii="Arial" w:hAnsi="Arial" w:cs="Arial"/>
          <w:color w:val="000000" w:themeColor="text1"/>
          <w:sz w:val="22"/>
          <w:szCs w:val="22"/>
        </w:rPr>
        <w:t xml:space="preserve">The act extended benefits for conditions related to herbicide exposure for veterans who served within 12 nautical miles of the shore of Vietnam. </w:t>
      </w:r>
    </w:p>
    <w:p w:rsidR="00BF41A9" w:rsidRDefault="00BF41A9" w:rsidP="00F831CB">
      <w:pPr>
        <w:pStyle w:val="BasicParagraph"/>
        <w:suppressAutoHyphens/>
        <w:spacing w:line="276" w:lineRule="auto"/>
        <w:rPr>
          <w:rFonts w:ascii="Arial" w:hAnsi="Arial" w:cs="Arial"/>
          <w:color w:val="000000" w:themeColor="text1"/>
          <w:sz w:val="22"/>
          <w:szCs w:val="22"/>
        </w:rPr>
      </w:pPr>
    </w:p>
    <w:p w:rsidR="00BF41A9" w:rsidRDefault="00BF41A9" w:rsidP="00F831CB">
      <w:pPr>
        <w:pStyle w:val="BasicParagraph"/>
        <w:suppressAutoHyphens/>
        <w:spacing w:line="276" w:lineRule="auto"/>
        <w:rPr>
          <w:rFonts w:ascii="Arial" w:hAnsi="Arial" w:cs="Arial"/>
          <w:color w:val="000000" w:themeColor="text1"/>
          <w:sz w:val="22"/>
          <w:szCs w:val="22"/>
        </w:rPr>
      </w:pPr>
      <w:r>
        <w:rPr>
          <w:rFonts w:ascii="Arial" w:hAnsi="Arial" w:cs="Arial"/>
          <w:color w:val="000000" w:themeColor="text1"/>
          <w:sz w:val="22"/>
          <w:szCs w:val="22"/>
        </w:rPr>
        <w:t xml:space="preserve">“We anticipated and we actually started processing—as soon as possible—claims for Blue Water Navy,” said Director Hilgert. “The states, and I know working with the counties, are in a great position to reach out to those veterans who have been waiting, identifying </w:t>
      </w:r>
      <w:r w:rsidR="000B311F">
        <w:rPr>
          <w:rFonts w:ascii="Arial" w:hAnsi="Arial" w:cs="Arial"/>
          <w:color w:val="000000" w:themeColor="text1"/>
          <w:sz w:val="22"/>
          <w:szCs w:val="22"/>
        </w:rPr>
        <w:t xml:space="preserve">Vietnam veterans, and to make sure that we are there for them. </w:t>
      </w:r>
      <w:r>
        <w:rPr>
          <w:rFonts w:ascii="Arial" w:hAnsi="Arial" w:cs="Arial"/>
          <w:color w:val="000000" w:themeColor="text1"/>
          <w:sz w:val="22"/>
          <w:szCs w:val="22"/>
        </w:rPr>
        <w:t>Our resources are small, generally speaking, throughout the country, but I could say that it’s very brisk, and we are reaching out.</w:t>
      </w:r>
      <w:r w:rsidR="000B311F">
        <w:rPr>
          <w:rFonts w:ascii="Arial" w:hAnsi="Arial" w:cs="Arial"/>
          <w:color w:val="000000" w:themeColor="text1"/>
          <w:sz w:val="22"/>
          <w:szCs w:val="22"/>
        </w:rPr>
        <w:t>”</w:t>
      </w:r>
    </w:p>
    <w:p w:rsidR="00B01E87" w:rsidRDefault="00B01E87" w:rsidP="00F831CB">
      <w:pPr>
        <w:pStyle w:val="BasicParagraph"/>
        <w:suppressAutoHyphens/>
        <w:spacing w:line="276" w:lineRule="auto"/>
        <w:rPr>
          <w:rFonts w:ascii="Arial" w:hAnsi="Arial" w:cs="Arial"/>
          <w:color w:val="000000" w:themeColor="text1"/>
          <w:sz w:val="22"/>
          <w:szCs w:val="22"/>
        </w:rPr>
      </w:pPr>
    </w:p>
    <w:p w:rsidR="00B01E87" w:rsidRPr="00B01E87" w:rsidRDefault="00B01E87" w:rsidP="00B01E87">
      <w:pPr>
        <w:ind w:left="720"/>
        <w:rPr>
          <w:rFonts w:ascii="Arial" w:eastAsiaTheme="minorHAnsi" w:hAnsi="Arial" w:cs="Arial"/>
          <w:i/>
          <w:sz w:val="22"/>
          <w:szCs w:val="22"/>
        </w:rPr>
      </w:pPr>
      <w:r w:rsidRPr="00B01E87">
        <w:rPr>
          <w:rFonts w:ascii="Arial" w:hAnsi="Arial" w:cs="Arial"/>
          <w:i/>
          <w:sz w:val="22"/>
          <w:szCs w:val="22"/>
        </w:rPr>
        <w:t>Veterans and their family members who would like to learn more or file a Blue W</w:t>
      </w:r>
      <w:r w:rsidRPr="00B01E87">
        <w:rPr>
          <w:rFonts w:ascii="Arial" w:hAnsi="Arial" w:cs="Arial"/>
          <w:i/>
          <w:sz w:val="22"/>
          <w:szCs w:val="22"/>
        </w:rPr>
        <w:t xml:space="preserve">ater Navy claim can </w:t>
      </w:r>
      <w:r w:rsidRPr="00B01E87">
        <w:rPr>
          <w:rFonts w:ascii="Arial" w:hAnsi="Arial" w:cs="Arial"/>
          <w:i/>
          <w:color w:val="2E2E2E"/>
          <w:sz w:val="22"/>
          <w:szCs w:val="22"/>
        </w:rPr>
        <w:t>call VA’s toll-free number at 800-827-1000 or visit the VA Blue Water Navy Agent Orange </w:t>
      </w:r>
      <w:hyperlink r:id="rId11" w:history="1">
        <w:r w:rsidRPr="00B01E87">
          <w:rPr>
            <w:rStyle w:val="Hyperlink"/>
            <w:rFonts w:ascii="Arial" w:hAnsi="Arial" w:cs="Arial"/>
            <w:i/>
            <w:sz w:val="22"/>
            <w:szCs w:val="22"/>
          </w:rPr>
          <w:t>website</w:t>
        </w:r>
      </w:hyperlink>
      <w:r w:rsidRPr="00B01E87">
        <w:rPr>
          <w:rFonts w:ascii="Arial" w:hAnsi="Arial" w:cs="Arial"/>
          <w:i/>
          <w:sz w:val="22"/>
          <w:szCs w:val="22"/>
        </w:rPr>
        <w:t>, contact their County Veteran Service Officer (</w:t>
      </w:r>
      <w:hyperlink r:id="rId12" w:history="1">
        <w:r w:rsidRPr="00B01E87">
          <w:rPr>
            <w:rStyle w:val="Hyperlink"/>
            <w:rFonts w:ascii="Arial" w:hAnsi="Arial" w:cs="Arial"/>
            <w:i/>
            <w:sz w:val="22"/>
            <w:szCs w:val="22"/>
          </w:rPr>
          <w:t>directory available here</w:t>
        </w:r>
      </w:hyperlink>
      <w:r w:rsidRPr="00B01E87">
        <w:rPr>
          <w:rFonts w:ascii="Arial" w:hAnsi="Arial" w:cs="Arial"/>
          <w:i/>
          <w:sz w:val="22"/>
          <w:szCs w:val="22"/>
        </w:rPr>
        <w:t>), or reach out to NDVA’s State Service Office at 402-420-4021.</w:t>
      </w:r>
    </w:p>
    <w:p w:rsidR="00BF41A9" w:rsidRDefault="00BF41A9" w:rsidP="00F831CB">
      <w:pPr>
        <w:pStyle w:val="BasicParagraph"/>
        <w:suppressAutoHyphens/>
        <w:spacing w:line="276" w:lineRule="auto"/>
        <w:rPr>
          <w:rFonts w:ascii="Arial" w:hAnsi="Arial" w:cs="Arial"/>
          <w:color w:val="000000" w:themeColor="text1"/>
          <w:sz w:val="22"/>
          <w:szCs w:val="22"/>
        </w:rPr>
      </w:pPr>
    </w:p>
    <w:p w:rsidR="00F831CB" w:rsidRDefault="00954015" w:rsidP="00F831CB">
      <w:pPr>
        <w:pStyle w:val="BasicParagraph"/>
        <w:suppressAutoHyphens/>
        <w:spacing w:line="276" w:lineRule="auto"/>
        <w:rPr>
          <w:rFonts w:ascii="Arial" w:hAnsi="Arial" w:cs="Arial"/>
          <w:color w:val="000000" w:themeColor="text1"/>
          <w:sz w:val="22"/>
          <w:szCs w:val="22"/>
        </w:rPr>
      </w:pPr>
      <w:r>
        <w:rPr>
          <w:rFonts w:ascii="Arial" w:hAnsi="Arial" w:cs="Arial"/>
          <w:color w:val="000000" w:themeColor="text1"/>
          <w:sz w:val="22"/>
          <w:szCs w:val="22"/>
        </w:rPr>
        <w:t>When asked about</w:t>
      </w:r>
      <w:r w:rsidR="0073240E">
        <w:rPr>
          <w:rFonts w:ascii="Arial" w:hAnsi="Arial" w:cs="Arial"/>
          <w:color w:val="000000" w:themeColor="text1"/>
          <w:sz w:val="22"/>
          <w:szCs w:val="22"/>
        </w:rPr>
        <w:t xml:space="preserve"> transition assistance programs, </w:t>
      </w:r>
      <w:r>
        <w:rPr>
          <w:rFonts w:ascii="Arial" w:hAnsi="Arial" w:cs="Arial"/>
          <w:color w:val="000000" w:themeColor="text1"/>
          <w:sz w:val="22"/>
          <w:szCs w:val="22"/>
        </w:rPr>
        <w:t xml:space="preserve">Director Hilgert </w:t>
      </w:r>
      <w:r w:rsidR="006E68B1">
        <w:rPr>
          <w:rFonts w:ascii="Arial" w:hAnsi="Arial" w:cs="Arial"/>
          <w:color w:val="000000" w:themeColor="text1"/>
          <w:sz w:val="22"/>
          <w:szCs w:val="22"/>
        </w:rPr>
        <w:t>spoke</w:t>
      </w:r>
      <w:r>
        <w:rPr>
          <w:rFonts w:ascii="Arial" w:hAnsi="Arial" w:cs="Arial"/>
          <w:color w:val="000000" w:themeColor="text1"/>
          <w:sz w:val="22"/>
          <w:szCs w:val="22"/>
        </w:rPr>
        <w:t xml:space="preserve"> about Nebraska’s use of Department of Defense information to reach out to discharging service members, offer them relevant benefits, and invite them to a Welcome Home Picnic with the governor</w:t>
      </w:r>
      <w:r w:rsidR="006E68B1">
        <w:rPr>
          <w:rFonts w:ascii="Arial" w:hAnsi="Arial" w:cs="Arial"/>
          <w:color w:val="000000" w:themeColor="text1"/>
          <w:sz w:val="22"/>
          <w:szCs w:val="22"/>
        </w:rPr>
        <w:t>, among other things</w:t>
      </w:r>
      <w:r>
        <w:rPr>
          <w:rFonts w:ascii="Arial" w:hAnsi="Arial" w:cs="Arial"/>
          <w:color w:val="000000" w:themeColor="text1"/>
          <w:sz w:val="22"/>
          <w:szCs w:val="22"/>
        </w:rPr>
        <w:t xml:space="preserve">. </w:t>
      </w:r>
      <w:r w:rsidR="004F727C">
        <w:rPr>
          <w:rFonts w:ascii="Arial" w:hAnsi="Arial" w:cs="Arial"/>
          <w:color w:val="000000" w:themeColor="text1"/>
          <w:sz w:val="22"/>
          <w:szCs w:val="22"/>
        </w:rPr>
        <w:t>U.S. Representative</w:t>
      </w:r>
      <w:r w:rsidR="0073240E">
        <w:rPr>
          <w:rFonts w:ascii="Arial" w:hAnsi="Arial" w:cs="Arial"/>
          <w:color w:val="000000" w:themeColor="text1"/>
          <w:sz w:val="22"/>
          <w:szCs w:val="22"/>
        </w:rPr>
        <w:t xml:space="preserve"> Gil Cisneros of California’s 39</w:t>
      </w:r>
      <w:r w:rsidR="0073240E" w:rsidRPr="000D57B8">
        <w:rPr>
          <w:rFonts w:ascii="Arial" w:hAnsi="Arial" w:cs="Arial"/>
          <w:color w:val="000000" w:themeColor="text1"/>
          <w:sz w:val="22"/>
          <w:szCs w:val="22"/>
          <w:vertAlign w:val="superscript"/>
        </w:rPr>
        <w:t>th</w:t>
      </w:r>
      <w:r w:rsidR="0073240E">
        <w:rPr>
          <w:rFonts w:ascii="Arial" w:hAnsi="Arial" w:cs="Arial"/>
          <w:color w:val="000000" w:themeColor="text1"/>
          <w:sz w:val="22"/>
          <w:szCs w:val="22"/>
        </w:rPr>
        <w:t xml:space="preserve"> District, said </w:t>
      </w:r>
      <w:r w:rsidR="00F831CB">
        <w:rPr>
          <w:rFonts w:ascii="Arial" w:hAnsi="Arial" w:cs="Arial"/>
          <w:color w:val="000000" w:themeColor="text1"/>
          <w:sz w:val="22"/>
          <w:szCs w:val="22"/>
        </w:rPr>
        <w:t>“I applaud the efforts of Nebraska</w:t>
      </w:r>
      <w:r>
        <w:rPr>
          <w:rFonts w:ascii="Arial" w:hAnsi="Arial" w:cs="Arial"/>
          <w:color w:val="000000" w:themeColor="text1"/>
          <w:sz w:val="22"/>
          <w:szCs w:val="22"/>
        </w:rPr>
        <w:t>.</w:t>
      </w:r>
      <w:r w:rsidR="00F831CB">
        <w:rPr>
          <w:rFonts w:ascii="Arial" w:hAnsi="Arial" w:cs="Arial"/>
          <w:color w:val="000000" w:themeColor="text1"/>
          <w:sz w:val="22"/>
          <w:szCs w:val="22"/>
        </w:rPr>
        <w:t>”</w:t>
      </w:r>
      <w:r>
        <w:rPr>
          <w:rFonts w:ascii="Arial" w:hAnsi="Arial" w:cs="Arial"/>
          <w:color w:val="000000" w:themeColor="text1"/>
          <w:sz w:val="22"/>
          <w:szCs w:val="22"/>
        </w:rPr>
        <w:t xml:space="preserve"> </w:t>
      </w:r>
      <w:r w:rsidR="0073240E">
        <w:rPr>
          <w:rFonts w:ascii="Arial" w:hAnsi="Arial" w:cs="Arial"/>
          <w:color w:val="000000" w:themeColor="text1"/>
          <w:sz w:val="22"/>
          <w:szCs w:val="22"/>
        </w:rPr>
        <w:t>He went on to explain,</w:t>
      </w:r>
      <w:r w:rsidR="00F831CB">
        <w:rPr>
          <w:rFonts w:ascii="Arial" w:hAnsi="Arial" w:cs="Arial"/>
          <w:color w:val="000000" w:themeColor="text1"/>
          <w:sz w:val="22"/>
          <w:szCs w:val="22"/>
        </w:rPr>
        <w:t xml:space="preserve"> “Different states have different benefits for each veteran when they return home, and we want to make sure that they have the knowledge when they settle in that state of what those benefits are going to be.”</w:t>
      </w:r>
    </w:p>
    <w:p w:rsidR="00954015" w:rsidRDefault="00954015" w:rsidP="00F831CB">
      <w:pPr>
        <w:pStyle w:val="BasicParagraph"/>
        <w:suppressAutoHyphens/>
        <w:spacing w:line="276" w:lineRule="auto"/>
        <w:rPr>
          <w:rFonts w:ascii="Arial" w:hAnsi="Arial" w:cs="Arial"/>
          <w:color w:val="000000" w:themeColor="text1"/>
          <w:sz w:val="22"/>
          <w:szCs w:val="22"/>
        </w:rPr>
      </w:pPr>
    </w:p>
    <w:p w:rsidR="00DE5CE4" w:rsidRDefault="00DE5CE4" w:rsidP="00F831CB">
      <w:pPr>
        <w:pStyle w:val="BasicParagraph"/>
        <w:suppressAutoHyphens/>
        <w:spacing w:line="276" w:lineRule="auto"/>
        <w:rPr>
          <w:rFonts w:ascii="Arial" w:hAnsi="Arial" w:cs="Arial"/>
          <w:color w:val="000000" w:themeColor="text1"/>
          <w:sz w:val="22"/>
          <w:szCs w:val="22"/>
        </w:rPr>
      </w:pPr>
      <w:r>
        <w:rPr>
          <w:rFonts w:ascii="Arial" w:hAnsi="Arial" w:cs="Arial"/>
          <w:color w:val="000000" w:themeColor="text1"/>
          <w:sz w:val="22"/>
          <w:szCs w:val="22"/>
        </w:rPr>
        <w:t xml:space="preserve">The House and Senate Committees on Veterans’ Affairs hear testimony from leaders of </w:t>
      </w:r>
      <w:proofErr w:type="gramStart"/>
      <w:r>
        <w:rPr>
          <w:rFonts w:ascii="Arial" w:hAnsi="Arial" w:cs="Arial"/>
          <w:color w:val="000000" w:themeColor="text1"/>
          <w:sz w:val="22"/>
          <w:szCs w:val="22"/>
        </w:rPr>
        <w:t>veterans</w:t>
      </w:r>
      <w:proofErr w:type="gramEnd"/>
      <w:r>
        <w:rPr>
          <w:rFonts w:ascii="Arial" w:hAnsi="Arial" w:cs="Arial"/>
          <w:color w:val="000000" w:themeColor="text1"/>
          <w:sz w:val="22"/>
          <w:szCs w:val="22"/>
        </w:rPr>
        <w:t xml:space="preserve"> service organizations each year. More information on the committees is available at </w:t>
      </w:r>
      <w:hyperlink r:id="rId13" w:history="1">
        <w:r w:rsidRPr="00DE5CE4">
          <w:rPr>
            <w:rStyle w:val="Hyperlink"/>
            <w:rFonts w:ascii="Arial" w:hAnsi="Arial" w:cs="Arial"/>
            <w:sz w:val="22"/>
            <w:szCs w:val="22"/>
          </w:rPr>
          <w:t>veterans.house.gov</w:t>
        </w:r>
      </w:hyperlink>
      <w:r>
        <w:rPr>
          <w:rFonts w:ascii="Arial" w:hAnsi="Arial" w:cs="Arial"/>
          <w:color w:val="000000" w:themeColor="text1"/>
          <w:sz w:val="22"/>
          <w:szCs w:val="22"/>
        </w:rPr>
        <w:t xml:space="preserve"> and </w:t>
      </w:r>
      <w:hyperlink r:id="rId14" w:history="1">
        <w:r w:rsidRPr="00DE5CE4">
          <w:rPr>
            <w:rStyle w:val="Hyperlink"/>
            <w:rFonts w:ascii="Arial" w:hAnsi="Arial" w:cs="Arial"/>
            <w:sz w:val="22"/>
            <w:szCs w:val="22"/>
          </w:rPr>
          <w:t>veterans.senate.gov</w:t>
        </w:r>
      </w:hyperlink>
      <w:r>
        <w:rPr>
          <w:rFonts w:ascii="Arial" w:hAnsi="Arial" w:cs="Arial"/>
          <w:color w:val="000000" w:themeColor="text1"/>
          <w:sz w:val="22"/>
          <w:szCs w:val="22"/>
        </w:rPr>
        <w:t xml:space="preserve">. </w:t>
      </w:r>
    </w:p>
    <w:p w:rsidR="00DE5CE4" w:rsidRDefault="00DE5CE4" w:rsidP="00F831CB">
      <w:pPr>
        <w:pStyle w:val="BasicParagraph"/>
        <w:suppressAutoHyphens/>
        <w:spacing w:line="276" w:lineRule="auto"/>
        <w:rPr>
          <w:rFonts w:ascii="Arial" w:hAnsi="Arial" w:cs="Arial"/>
          <w:color w:val="000000" w:themeColor="text1"/>
          <w:sz w:val="22"/>
          <w:szCs w:val="22"/>
        </w:rPr>
      </w:pPr>
    </w:p>
    <w:p w:rsidR="00DE5CE4" w:rsidRPr="00DE5CE4" w:rsidRDefault="00A4325A" w:rsidP="00F831CB">
      <w:pPr>
        <w:pStyle w:val="BasicParagraph"/>
        <w:suppressAutoHyphens/>
        <w:spacing w:line="276" w:lineRule="auto"/>
        <w:rPr>
          <w:rFonts w:ascii="Arial" w:hAnsi="Arial" w:cs="Arial"/>
          <w:color w:val="000000" w:themeColor="text1"/>
          <w:sz w:val="22"/>
          <w:szCs w:val="22"/>
        </w:rPr>
      </w:pPr>
      <w:r w:rsidRPr="00DE5CE4">
        <w:rPr>
          <w:rFonts w:ascii="Arial" w:hAnsi="Arial" w:cs="Arial"/>
          <w:color w:val="000000" w:themeColor="text1"/>
          <w:sz w:val="22"/>
          <w:szCs w:val="22"/>
        </w:rPr>
        <w:t xml:space="preserve">A recording of the testimony can be found on the House Committee of Veterans’ Affairs’ YouTube channel </w:t>
      </w:r>
      <w:hyperlink r:id="rId15" w:history="1">
        <w:r w:rsidRPr="00DE5CE4">
          <w:rPr>
            <w:rStyle w:val="Hyperlink"/>
            <w:rFonts w:ascii="Arial" w:hAnsi="Arial" w:cs="Arial"/>
            <w:sz w:val="22"/>
            <w:szCs w:val="22"/>
          </w:rPr>
          <w:t>here</w:t>
        </w:r>
      </w:hyperlink>
      <w:r w:rsidRPr="00DE5CE4">
        <w:rPr>
          <w:rFonts w:ascii="Arial" w:hAnsi="Arial" w:cs="Arial"/>
          <w:color w:val="000000" w:themeColor="text1"/>
          <w:sz w:val="22"/>
          <w:szCs w:val="22"/>
        </w:rPr>
        <w:t xml:space="preserve">. </w:t>
      </w:r>
    </w:p>
    <w:p w:rsidR="00A4325A" w:rsidRPr="00DE5CE4" w:rsidRDefault="00A4325A" w:rsidP="00A4325A">
      <w:pPr>
        <w:pStyle w:val="BasicParagraph"/>
        <w:numPr>
          <w:ilvl w:val="0"/>
          <w:numId w:val="1"/>
        </w:numPr>
        <w:suppressAutoHyphens/>
        <w:spacing w:line="276" w:lineRule="auto"/>
        <w:rPr>
          <w:rFonts w:ascii="Arial" w:hAnsi="Arial" w:cs="Arial"/>
          <w:color w:val="000000" w:themeColor="text1"/>
          <w:sz w:val="22"/>
          <w:szCs w:val="22"/>
        </w:rPr>
      </w:pPr>
      <w:r w:rsidRPr="00DE5CE4">
        <w:rPr>
          <w:rFonts w:ascii="Arial" w:hAnsi="Arial" w:cs="Arial"/>
          <w:color w:val="000000" w:themeColor="text1"/>
          <w:sz w:val="22"/>
          <w:szCs w:val="22"/>
        </w:rPr>
        <w:t xml:space="preserve">Director </w:t>
      </w:r>
      <w:proofErr w:type="spellStart"/>
      <w:r w:rsidRPr="00DE5CE4">
        <w:rPr>
          <w:rFonts w:ascii="Arial" w:hAnsi="Arial" w:cs="Arial"/>
          <w:color w:val="000000" w:themeColor="text1"/>
          <w:sz w:val="22"/>
          <w:szCs w:val="22"/>
        </w:rPr>
        <w:t>Hilgert’s</w:t>
      </w:r>
      <w:proofErr w:type="spellEnd"/>
      <w:r w:rsidRPr="00DE5CE4">
        <w:rPr>
          <w:rFonts w:ascii="Arial" w:hAnsi="Arial" w:cs="Arial"/>
          <w:color w:val="000000" w:themeColor="text1"/>
          <w:sz w:val="22"/>
          <w:szCs w:val="22"/>
        </w:rPr>
        <w:t xml:space="preserve"> Opening Statement is at </w:t>
      </w:r>
      <w:hyperlink r:id="rId16" w:history="1">
        <w:r w:rsidRPr="00DE5CE4">
          <w:rPr>
            <w:rStyle w:val="Hyperlink"/>
            <w:rFonts w:ascii="Arial" w:hAnsi="Arial" w:cs="Arial"/>
            <w:sz w:val="22"/>
            <w:szCs w:val="22"/>
          </w:rPr>
          <w:t>1:18:25</w:t>
        </w:r>
      </w:hyperlink>
      <w:r w:rsidRPr="00DE5CE4">
        <w:rPr>
          <w:rFonts w:ascii="Arial" w:hAnsi="Arial" w:cs="Arial"/>
          <w:color w:val="000000" w:themeColor="text1"/>
          <w:sz w:val="22"/>
          <w:szCs w:val="22"/>
        </w:rPr>
        <w:t>.</w:t>
      </w:r>
    </w:p>
    <w:p w:rsidR="00A4325A" w:rsidRPr="00DE5CE4" w:rsidRDefault="00A4325A" w:rsidP="00A4325A">
      <w:pPr>
        <w:pStyle w:val="BasicParagraph"/>
        <w:numPr>
          <w:ilvl w:val="0"/>
          <w:numId w:val="1"/>
        </w:numPr>
        <w:suppressAutoHyphens/>
        <w:spacing w:line="276" w:lineRule="auto"/>
        <w:rPr>
          <w:rFonts w:ascii="Arial" w:hAnsi="Arial" w:cs="Arial"/>
          <w:color w:val="000000" w:themeColor="text1"/>
          <w:sz w:val="22"/>
          <w:szCs w:val="22"/>
        </w:rPr>
      </w:pPr>
      <w:r w:rsidRPr="00DE5CE4">
        <w:rPr>
          <w:rFonts w:ascii="Arial" w:hAnsi="Arial" w:cs="Arial"/>
          <w:color w:val="000000" w:themeColor="text1"/>
          <w:sz w:val="22"/>
          <w:szCs w:val="22"/>
        </w:rPr>
        <w:t xml:space="preserve">Rep. </w:t>
      </w:r>
      <w:proofErr w:type="spellStart"/>
      <w:r w:rsidRPr="00DE5CE4">
        <w:rPr>
          <w:rFonts w:ascii="Arial" w:hAnsi="Arial" w:cs="Arial"/>
          <w:color w:val="000000" w:themeColor="text1"/>
          <w:sz w:val="22"/>
          <w:szCs w:val="22"/>
        </w:rPr>
        <w:t>Bost’s</w:t>
      </w:r>
      <w:proofErr w:type="spellEnd"/>
      <w:r w:rsidRPr="00DE5CE4">
        <w:rPr>
          <w:rFonts w:ascii="Arial" w:hAnsi="Arial" w:cs="Arial"/>
          <w:color w:val="000000" w:themeColor="text1"/>
          <w:sz w:val="22"/>
          <w:szCs w:val="22"/>
        </w:rPr>
        <w:t xml:space="preserve"> Question on Blue Water Navy begins at </w:t>
      </w:r>
      <w:hyperlink r:id="rId17" w:history="1">
        <w:r w:rsidRPr="00DE5CE4">
          <w:rPr>
            <w:rStyle w:val="Hyperlink"/>
            <w:rFonts w:ascii="Arial" w:hAnsi="Arial" w:cs="Arial"/>
            <w:sz w:val="22"/>
            <w:szCs w:val="22"/>
          </w:rPr>
          <w:t>2:06:33</w:t>
        </w:r>
      </w:hyperlink>
    </w:p>
    <w:p w:rsidR="00A4325A" w:rsidRPr="00DE5CE4" w:rsidRDefault="00A4325A" w:rsidP="00A4325A">
      <w:pPr>
        <w:pStyle w:val="BasicParagraph"/>
        <w:numPr>
          <w:ilvl w:val="1"/>
          <w:numId w:val="1"/>
        </w:numPr>
        <w:suppressAutoHyphens/>
        <w:spacing w:line="276" w:lineRule="auto"/>
        <w:rPr>
          <w:rFonts w:ascii="Arial" w:hAnsi="Arial" w:cs="Arial"/>
          <w:color w:val="000000" w:themeColor="text1"/>
          <w:sz w:val="22"/>
          <w:szCs w:val="22"/>
        </w:rPr>
      </w:pPr>
      <w:r w:rsidRPr="00DE5CE4">
        <w:rPr>
          <w:rFonts w:ascii="Arial" w:hAnsi="Arial" w:cs="Arial"/>
          <w:color w:val="000000" w:themeColor="text1"/>
          <w:sz w:val="22"/>
          <w:szCs w:val="22"/>
        </w:rPr>
        <w:t xml:space="preserve">Director </w:t>
      </w:r>
      <w:proofErr w:type="spellStart"/>
      <w:r w:rsidRPr="00DE5CE4">
        <w:rPr>
          <w:rFonts w:ascii="Arial" w:hAnsi="Arial" w:cs="Arial"/>
          <w:color w:val="000000" w:themeColor="text1"/>
          <w:sz w:val="22"/>
          <w:szCs w:val="22"/>
        </w:rPr>
        <w:t>Hilgert’s</w:t>
      </w:r>
      <w:proofErr w:type="spellEnd"/>
      <w:r w:rsidRPr="00DE5CE4">
        <w:rPr>
          <w:rFonts w:ascii="Arial" w:hAnsi="Arial" w:cs="Arial"/>
          <w:color w:val="000000" w:themeColor="text1"/>
          <w:sz w:val="22"/>
          <w:szCs w:val="22"/>
        </w:rPr>
        <w:t xml:space="preserve"> response is at </w:t>
      </w:r>
      <w:hyperlink r:id="rId18" w:history="1">
        <w:r w:rsidRPr="00DE5CE4">
          <w:rPr>
            <w:rStyle w:val="Hyperlink"/>
            <w:rFonts w:ascii="Arial" w:hAnsi="Arial" w:cs="Arial"/>
            <w:sz w:val="22"/>
            <w:szCs w:val="22"/>
          </w:rPr>
          <w:t>2:07:47</w:t>
        </w:r>
      </w:hyperlink>
    </w:p>
    <w:p w:rsidR="00A4325A" w:rsidRPr="00DE5CE4" w:rsidRDefault="00A4325A" w:rsidP="00A4325A">
      <w:pPr>
        <w:pStyle w:val="BasicParagraph"/>
        <w:numPr>
          <w:ilvl w:val="0"/>
          <w:numId w:val="1"/>
        </w:numPr>
        <w:suppressAutoHyphens/>
        <w:spacing w:line="276" w:lineRule="auto"/>
        <w:rPr>
          <w:rFonts w:ascii="Arial" w:hAnsi="Arial" w:cs="Arial"/>
          <w:color w:val="000000" w:themeColor="text1"/>
          <w:sz w:val="22"/>
          <w:szCs w:val="22"/>
        </w:rPr>
      </w:pPr>
      <w:r w:rsidRPr="00DE5CE4">
        <w:rPr>
          <w:rFonts w:ascii="Arial" w:hAnsi="Arial" w:cs="Arial"/>
          <w:color w:val="000000" w:themeColor="text1"/>
          <w:sz w:val="22"/>
          <w:szCs w:val="22"/>
        </w:rPr>
        <w:t xml:space="preserve">Rep. Cisneros’ Question on Transition Assistance begins at </w:t>
      </w:r>
      <w:hyperlink r:id="rId19" w:history="1">
        <w:r w:rsidRPr="00DE5CE4">
          <w:rPr>
            <w:rStyle w:val="Hyperlink"/>
            <w:rFonts w:ascii="Arial" w:hAnsi="Arial" w:cs="Arial"/>
            <w:sz w:val="22"/>
            <w:szCs w:val="22"/>
          </w:rPr>
          <w:t>2:10:30</w:t>
        </w:r>
      </w:hyperlink>
    </w:p>
    <w:p w:rsidR="00A4325A" w:rsidRPr="00DE5CE4" w:rsidRDefault="00A4325A" w:rsidP="00A4325A">
      <w:pPr>
        <w:pStyle w:val="BasicParagraph"/>
        <w:numPr>
          <w:ilvl w:val="1"/>
          <w:numId w:val="1"/>
        </w:numPr>
        <w:suppressAutoHyphens/>
        <w:spacing w:line="276" w:lineRule="auto"/>
        <w:rPr>
          <w:rFonts w:ascii="Arial" w:hAnsi="Arial" w:cs="Arial"/>
          <w:color w:val="000000" w:themeColor="text1"/>
          <w:sz w:val="22"/>
          <w:szCs w:val="22"/>
        </w:rPr>
      </w:pPr>
      <w:r w:rsidRPr="00DE5CE4">
        <w:rPr>
          <w:rFonts w:ascii="Arial" w:hAnsi="Arial" w:cs="Arial"/>
          <w:color w:val="000000" w:themeColor="text1"/>
          <w:sz w:val="22"/>
          <w:szCs w:val="22"/>
        </w:rPr>
        <w:t xml:space="preserve">Director </w:t>
      </w:r>
      <w:proofErr w:type="spellStart"/>
      <w:r w:rsidRPr="00DE5CE4">
        <w:rPr>
          <w:rFonts w:ascii="Arial" w:hAnsi="Arial" w:cs="Arial"/>
          <w:color w:val="000000" w:themeColor="text1"/>
          <w:sz w:val="22"/>
          <w:szCs w:val="22"/>
        </w:rPr>
        <w:t>Hilgert’s</w:t>
      </w:r>
      <w:proofErr w:type="spellEnd"/>
      <w:r w:rsidRPr="00DE5CE4">
        <w:rPr>
          <w:rFonts w:ascii="Arial" w:hAnsi="Arial" w:cs="Arial"/>
          <w:color w:val="000000" w:themeColor="text1"/>
          <w:sz w:val="22"/>
          <w:szCs w:val="22"/>
        </w:rPr>
        <w:t xml:space="preserve"> response is at </w:t>
      </w:r>
      <w:hyperlink r:id="rId20" w:history="1">
        <w:r w:rsidRPr="00DE5CE4">
          <w:rPr>
            <w:rStyle w:val="Hyperlink"/>
            <w:rFonts w:ascii="Arial" w:hAnsi="Arial" w:cs="Arial"/>
            <w:sz w:val="22"/>
            <w:szCs w:val="22"/>
          </w:rPr>
          <w:t>2:11:00</w:t>
        </w:r>
      </w:hyperlink>
    </w:p>
    <w:p w:rsidR="00F831CB" w:rsidRPr="005931CB" w:rsidRDefault="00F831CB" w:rsidP="00F831CB">
      <w:pPr>
        <w:pStyle w:val="BasicParagraph"/>
        <w:suppressAutoHyphens/>
        <w:rPr>
          <w:rFonts w:ascii="Arial" w:hAnsi="Arial" w:cs="Arial"/>
          <w:sz w:val="22"/>
          <w:szCs w:val="22"/>
        </w:rPr>
      </w:pPr>
    </w:p>
    <w:p w:rsidR="00A66035" w:rsidRDefault="00F831CB" w:rsidP="00B407B1">
      <w:pPr>
        <w:pStyle w:val="BasicParagraph"/>
        <w:suppressAutoHyphens/>
        <w:jc w:val="center"/>
      </w:pPr>
      <w:r w:rsidRPr="00661E13">
        <w:rPr>
          <w:rFonts w:ascii="Arial" w:hAnsi="Arial" w:cs="Arial"/>
          <w:sz w:val="20"/>
          <w:szCs w:val="20"/>
        </w:rPr>
        <w:t>###</w:t>
      </w:r>
      <w:bookmarkStart w:id="0" w:name="_GoBack"/>
      <w:bookmarkEnd w:id="0"/>
    </w:p>
    <w:sectPr w:rsidR="00A66035" w:rsidSect="00B407B1">
      <w:headerReference w:type="default" r:id="rId21"/>
      <w:pgSz w:w="12240" w:h="15840"/>
      <w:pgMar w:top="1740" w:right="1440" w:bottom="1170" w:left="1440" w:header="5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4750" w:rsidRDefault="00EB4750" w:rsidP="00F831CB">
      <w:r>
        <w:separator/>
      </w:r>
    </w:p>
  </w:endnote>
  <w:endnote w:type="continuationSeparator" w:id="0">
    <w:p w:rsidR="00EB4750" w:rsidRDefault="00EB4750" w:rsidP="00F831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inionPro-Regular">
    <w:altName w:val="Cambria"/>
    <w:panose1 w:val="02040503050306020203"/>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4750" w:rsidRDefault="00EB4750" w:rsidP="00F831CB">
      <w:r>
        <w:separator/>
      </w:r>
    </w:p>
  </w:footnote>
  <w:footnote w:type="continuationSeparator" w:id="0">
    <w:p w:rsidR="00EB4750" w:rsidRDefault="00EB4750" w:rsidP="00F831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31CB" w:rsidRDefault="00F831CB" w:rsidP="007C68D5">
    <w:pPr>
      <w:pStyle w:val="Header"/>
      <w:tabs>
        <w:tab w:val="left" w:pos="9360"/>
      </w:tabs>
      <w:jc w:val="right"/>
    </w:pPr>
    <w:r>
      <w:rPr>
        <w:noProof/>
      </w:rPr>
      <w:drawing>
        <wp:inline distT="0" distB="0" distL="0" distR="0">
          <wp:extent cx="3438525" cy="112339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DVA Seal-Logo-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9826" cy="112382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D673A4"/>
    <w:multiLevelType w:val="hybridMultilevel"/>
    <w:tmpl w:val="50BC9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1CB"/>
    <w:rsid w:val="0008392E"/>
    <w:rsid w:val="000B311F"/>
    <w:rsid w:val="00231B1C"/>
    <w:rsid w:val="00314AD8"/>
    <w:rsid w:val="00444DF3"/>
    <w:rsid w:val="00470D65"/>
    <w:rsid w:val="004F727C"/>
    <w:rsid w:val="00626BA0"/>
    <w:rsid w:val="006E68B1"/>
    <w:rsid w:val="0073240E"/>
    <w:rsid w:val="007C68D5"/>
    <w:rsid w:val="008A302C"/>
    <w:rsid w:val="00954015"/>
    <w:rsid w:val="009709CB"/>
    <w:rsid w:val="00A4325A"/>
    <w:rsid w:val="00A66035"/>
    <w:rsid w:val="00AA27C8"/>
    <w:rsid w:val="00B01E87"/>
    <w:rsid w:val="00B407B1"/>
    <w:rsid w:val="00BE3E45"/>
    <w:rsid w:val="00BF41A9"/>
    <w:rsid w:val="00DD3A42"/>
    <w:rsid w:val="00DE5CE4"/>
    <w:rsid w:val="00EB4750"/>
    <w:rsid w:val="00F0639C"/>
    <w:rsid w:val="00F831CB"/>
    <w:rsid w:val="00FF48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F7DE38"/>
  <w15:chartTrackingRefBased/>
  <w15:docId w15:val="{1CE2CE61-13E9-4B7A-9374-C1A96C8F1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31CB"/>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F831CB"/>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unhideWhenUsed/>
    <w:rsid w:val="00F831CB"/>
    <w:rPr>
      <w:color w:val="0563C1" w:themeColor="hyperlink"/>
      <w:u w:val="single"/>
    </w:rPr>
  </w:style>
  <w:style w:type="paragraph" w:styleId="Header">
    <w:name w:val="header"/>
    <w:basedOn w:val="Normal"/>
    <w:link w:val="HeaderChar"/>
    <w:uiPriority w:val="99"/>
    <w:unhideWhenUsed/>
    <w:rsid w:val="00F831CB"/>
    <w:pPr>
      <w:tabs>
        <w:tab w:val="center" w:pos="4680"/>
        <w:tab w:val="right" w:pos="9360"/>
      </w:tabs>
    </w:pPr>
  </w:style>
  <w:style w:type="character" w:customStyle="1" w:styleId="HeaderChar">
    <w:name w:val="Header Char"/>
    <w:basedOn w:val="DefaultParagraphFont"/>
    <w:link w:val="Header"/>
    <w:uiPriority w:val="99"/>
    <w:rsid w:val="00F831CB"/>
    <w:rPr>
      <w:rFonts w:eastAsiaTheme="minorEastAsia"/>
      <w:sz w:val="24"/>
      <w:szCs w:val="24"/>
    </w:rPr>
  </w:style>
  <w:style w:type="paragraph" w:styleId="Footer">
    <w:name w:val="footer"/>
    <w:basedOn w:val="Normal"/>
    <w:link w:val="FooterChar"/>
    <w:uiPriority w:val="99"/>
    <w:unhideWhenUsed/>
    <w:rsid w:val="00F831CB"/>
    <w:pPr>
      <w:tabs>
        <w:tab w:val="center" w:pos="4680"/>
        <w:tab w:val="right" w:pos="9360"/>
      </w:tabs>
    </w:pPr>
  </w:style>
  <w:style w:type="character" w:customStyle="1" w:styleId="FooterChar">
    <w:name w:val="Footer Char"/>
    <w:basedOn w:val="DefaultParagraphFont"/>
    <w:link w:val="Footer"/>
    <w:uiPriority w:val="99"/>
    <w:rsid w:val="00F831CB"/>
    <w:rPr>
      <w:rFonts w:eastAsiaTheme="minorEastAsia"/>
      <w:sz w:val="24"/>
      <w:szCs w:val="24"/>
    </w:rPr>
  </w:style>
  <w:style w:type="character" w:styleId="FollowedHyperlink">
    <w:name w:val="FollowedHyperlink"/>
    <w:basedOn w:val="DefaultParagraphFont"/>
    <w:uiPriority w:val="99"/>
    <w:semiHidden/>
    <w:unhideWhenUsed/>
    <w:rsid w:val="00A4325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9447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veterans.house.gov/" TargetMode="External"/><Relationship Id="rId18" Type="http://schemas.openxmlformats.org/officeDocument/2006/relationships/hyperlink" Target="https://www.youtube.com/watch?v=4Gu4DbJzmPc&amp;feature=youtu.be&amp;t=7669"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holden.armstrong@nebraska.gov" TargetMode="External"/><Relationship Id="rId12" Type="http://schemas.openxmlformats.org/officeDocument/2006/relationships/hyperlink" Target="https://veterans.nebraska.gov/cvso" TargetMode="External"/><Relationship Id="rId17" Type="http://schemas.openxmlformats.org/officeDocument/2006/relationships/hyperlink" Target="https://www.youtube.com/watch?v=4Gu4DbJzmPc&amp;feature=youtu.be&amp;t=7593" TargetMode="External"/><Relationship Id="rId2" Type="http://schemas.openxmlformats.org/officeDocument/2006/relationships/styles" Target="styles.xml"/><Relationship Id="rId16" Type="http://schemas.openxmlformats.org/officeDocument/2006/relationships/hyperlink" Target="https://www.youtube.com/watch?v=4Gu4DbJzmPc&amp;feature=youtu.be&amp;t=4706" TargetMode="External"/><Relationship Id="rId20" Type="http://schemas.openxmlformats.org/officeDocument/2006/relationships/hyperlink" Target="https://www.youtube.com/watch?v=4Gu4DbJzmPc&amp;feature=youtu.be&amp;t=786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a.gov/disability/eligibility/hazardous-materials-exposure/agent-orange/navy-coast-guard-ships-vietnam/" TargetMode="External"/><Relationship Id="rId5" Type="http://schemas.openxmlformats.org/officeDocument/2006/relationships/footnotes" Target="footnotes.xml"/><Relationship Id="rId15" Type="http://schemas.openxmlformats.org/officeDocument/2006/relationships/hyperlink" Target="https://youtu.be/4Gu4DbJzmPc" TargetMode="External"/><Relationship Id="rId23" Type="http://schemas.openxmlformats.org/officeDocument/2006/relationships/theme" Target="theme/theme1.xml"/><Relationship Id="rId10" Type="http://schemas.openxmlformats.org/officeDocument/2006/relationships/hyperlink" Target="https://www.benefits.va.gov/benefits/blue-water-navy.asp" TargetMode="External"/><Relationship Id="rId19" Type="http://schemas.openxmlformats.org/officeDocument/2006/relationships/hyperlink" Target="https://www.youtube.com/watch?v=4Gu4DbJzmPc&amp;feature=youtu.be&amp;t=7830" TargetMode="External"/><Relationship Id="rId4" Type="http://schemas.openxmlformats.org/officeDocument/2006/relationships/webSettings" Target="webSettings.xml"/><Relationship Id="rId9" Type="http://schemas.openxmlformats.org/officeDocument/2006/relationships/hyperlink" Target="https://www.dropbox.com/sh/hox0qb6f00w89xz/AAAPdtA9uYTkhslx0wmLS5rEa?dl=0" TargetMode="External"/><Relationship Id="rId14" Type="http://schemas.openxmlformats.org/officeDocument/2006/relationships/hyperlink" Target="https://www.veterans.senate.gov/"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2</Pages>
  <Words>714</Words>
  <Characters>4070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State of Nebraska</Company>
  <LinksUpToDate>false</LinksUpToDate>
  <CharactersWithSpaces>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Armstrong, Holden</dc:creator>
  <cp:keywords/>
  <dc:description/>
  <cp:lastModifiedBy>Armstrong, Holden</cp:lastModifiedBy>
  <cp:revision>16</cp:revision>
  <dcterms:created xsi:type="dcterms:W3CDTF">2020-02-27T03:03:00Z</dcterms:created>
  <dcterms:modified xsi:type="dcterms:W3CDTF">2020-02-28T16:04:00Z</dcterms:modified>
</cp:coreProperties>
</file>