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DBECE" w14:textId="460BFA58" w:rsidR="00413F3C" w:rsidRPr="00141D81" w:rsidRDefault="00413F3C" w:rsidP="00FF597B">
      <w:pPr>
        <w:spacing w:line="240" w:lineRule="auto"/>
      </w:pPr>
      <w:r w:rsidRPr="00FA7505">
        <w:rPr>
          <w:rFonts w:ascii="Arial" w:hAnsi="Arial" w:cs="Arial"/>
          <w:b/>
          <w:bCs/>
          <w:color w:val="FF0000"/>
          <w:kern w:val="36"/>
          <w:szCs w:val="28"/>
        </w:rPr>
        <w:t>FOR IMMEDIATE RELEASE</w:t>
      </w:r>
      <w:r>
        <w:rPr>
          <w:rFonts w:ascii="Arial" w:hAnsi="Arial" w:cs="Arial"/>
          <w:color w:val="FF0000"/>
          <w:kern w:val="36"/>
          <w:szCs w:val="28"/>
        </w:rPr>
        <w:br/>
      </w:r>
      <w:r w:rsidR="003D7E28">
        <w:rPr>
          <w:rFonts w:ascii="Arial" w:hAnsi="Arial" w:cs="Arial"/>
          <w:color w:val="FF0000"/>
          <w:kern w:val="36"/>
          <w:szCs w:val="28"/>
        </w:rPr>
        <w:t xml:space="preserve">AUGUST </w:t>
      </w:r>
      <w:r w:rsidR="003B5A23">
        <w:rPr>
          <w:rFonts w:ascii="Arial" w:hAnsi="Arial" w:cs="Arial"/>
          <w:color w:val="FF0000"/>
          <w:kern w:val="36"/>
          <w:szCs w:val="28"/>
        </w:rPr>
        <w:t>24</w:t>
      </w:r>
      <w:r w:rsidR="003D7E28">
        <w:rPr>
          <w:rFonts w:ascii="Arial" w:hAnsi="Arial" w:cs="Arial"/>
          <w:color w:val="FF0000"/>
          <w:kern w:val="36"/>
          <w:szCs w:val="28"/>
        </w:rPr>
        <w:t>, 202</w:t>
      </w:r>
      <w:r w:rsidR="003B5A23">
        <w:rPr>
          <w:rFonts w:ascii="Arial" w:hAnsi="Arial" w:cs="Arial"/>
          <w:color w:val="FF0000"/>
          <w:kern w:val="36"/>
          <w:szCs w:val="28"/>
        </w:rPr>
        <w:t>6</w:t>
      </w:r>
    </w:p>
    <w:p w14:paraId="4E4D9850" w14:textId="76B828F5" w:rsidR="00413F3C" w:rsidRDefault="00413F3C" w:rsidP="00FF597B">
      <w:pPr>
        <w:spacing w:line="240" w:lineRule="auto"/>
        <w:rPr>
          <w:rStyle w:val="Hyperlink"/>
          <w:rFonts w:ascii="Arial" w:hAnsi="Arial" w:cs="Arial"/>
          <w:kern w:val="36"/>
          <w:szCs w:val="28"/>
        </w:rPr>
      </w:pPr>
      <w:r w:rsidRPr="00FA7505">
        <w:rPr>
          <w:rFonts w:ascii="Arial" w:hAnsi="Arial" w:cs="Arial"/>
          <w:b/>
          <w:bCs/>
          <w:kern w:val="36"/>
          <w:szCs w:val="28"/>
        </w:rPr>
        <w:t>Contact:</w:t>
      </w:r>
      <w:r>
        <w:rPr>
          <w:rFonts w:ascii="Arial" w:hAnsi="Arial" w:cs="Arial"/>
          <w:kern w:val="36"/>
          <w:szCs w:val="28"/>
        </w:rPr>
        <w:br/>
      </w:r>
      <w:r w:rsidRPr="00A24C50">
        <w:rPr>
          <w:rFonts w:ascii="Arial" w:hAnsi="Arial" w:cs="Arial"/>
          <w:kern w:val="36"/>
          <w:szCs w:val="28"/>
        </w:rPr>
        <w:t>Holden Armstrong</w:t>
      </w:r>
      <w:r w:rsidR="00FB0BF2">
        <w:rPr>
          <w:rFonts w:ascii="Arial" w:hAnsi="Arial" w:cs="Arial"/>
          <w:kern w:val="36"/>
          <w:szCs w:val="28"/>
        </w:rPr>
        <w:t>, NDVA Communications Director</w:t>
      </w:r>
      <w:r>
        <w:rPr>
          <w:rFonts w:ascii="Arial" w:hAnsi="Arial" w:cs="Arial"/>
          <w:kern w:val="36"/>
          <w:szCs w:val="28"/>
        </w:rPr>
        <w:br/>
        <w:t>4</w:t>
      </w:r>
      <w:r w:rsidR="00E0078B">
        <w:rPr>
          <w:rFonts w:ascii="Arial" w:hAnsi="Arial" w:cs="Arial"/>
          <w:kern w:val="36"/>
          <w:szCs w:val="28"/>
        </w:rPr>
        <w:t>02-219-1704</w:t>
      </w:r>
      <w:r w:rsidR="00FA7505">
        <w:rPr>
          <w:rFonts w:ascii="Arial" w:hAnsi="Arial" w:cs="Arial"/>
          <w:kern w:val="36"/>
          <w:szCs w:val="28"/>
        </w:rPr>
        <w:t xml:space="preserve">, </w:t>
      </w:r>
      <w:hyperlink r:id="rId6" w:history="1">
        <w:r w:rsidRPr="003C2900">
          <w:rPr>
            <w:rStyle w:val="Hyperlink"/>
            <w:rFonts w:ascii="Arial" w:hAnsi="Arial" w:cs="Arial"/>
            <w:kern w:val="36"/>
            <w:szCs w:val="28"/>
          </w:rPr>
          <w:t>holden.armstrong@nebraska.gov</w:t>
        </w:r>
      </w:hyperlink>
    </w:p>
    <w:p w14:paraId="11D906BD" w14:textId="77777777" w:rsidR="00413F3C" w:rsidRDefault="00413F3C" w:rsidP="00FF597B">
      <w:pPr>
        <w:spacing w:line="276" w:lineRule="auto"/>
      </w:pPr>
    </w:p>
    <w:p w14:paraId="4DE433B0" w14:textId="664D559D" w:rsidR="00A4622B" w:rsidRPr="00661E13" w:rsidRDefault="003D7E28" w:rsidP="00FF597B">
      <w:pPr>
        <w:spacing w:line="276" w:lineRule="auto"/>
        <w:jc w:val="center"/>
        <w:rPr>
          <w:rFonts w:ascii="Arial" w:hAnsi="Arial" w:cs="Arial"/>
          <w:color w:val="000000" w:themeColor="text1"/>
          <w:sz w:val="40"/>
          <w:szCs w:val="40"/>
        </w:rPr>
      </w:pPr>
      <w:r>
        <w:rPr>
          <w:rFonts w:ascii="Arial" w:hAnsi="Arial" w:cs="Arial"/>
          <w:color w:val="000000" w:themeColor="text1"/>
          <w:sz w:val="40"/>
          <w:szCs w:val="40"/>
        </w:rPr>
        <w:t>Gov. Pillen, NDVA Host Veterans and Families at Annual Welcome Home Dinner</w:t>
      </w:r>
    </w:p>
    <w:p w14:paraId="4FB4619A" w14:textId="334C4B4C" w:rsidR="00A55263" w:rsidRPr="008A14BA" w:rsidRDefault="00603928" w:rsidP="00A55263">
      <w:pPr>
        <w:spacing w:line="276" w:lineRule="auto"/>
        <w:jc w:val="center"/>
        <w:rPr>
          <w:rFonts w:ascii="Arial" w:hAnsi="Arial" w:cs="Arial"/>
          <w:b/>
          <w:bCs/>
          <w:i/>
          <w:iCs/>
          <w:color w:val="000000" w:themeColor="text1"/>
          <w:sz w:val="18"/>
          <w:szCs w:val="18"/>
        </w:rPr>
      </w:pPr>
      <w:r>
        <w:rPr>
          <w:rFonts w:ascii="Arial" w:hAnsi="Arial" w:cs="Arial"/>
          <w:noProof/>
          <w:color w:val="000000" w:themeColor="text1"/>
        </w:rPr>
        <w:drawing>
          <wp:inline distT="0" distB="0" distL="0" distR="0" wp14:anchorId="6E2F344F" wp14:editId="466260EA">
            <wp:extent cx="5943600" cy="3347720"/>
            <wp:effectExtent l="0" t="0" r="0" b="5080"/>
            <wp:docPr id="1503276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276809" name="Picture 1503276809"/>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sidR="00A55263">
        <w:rPr>
          <w:rFonts w:ascii="Arial" w:hAnsi="Arial" w:cs="Arial"/>
          <w:color w:val="000000" w:themeColor="text1"/>
        </w:rPr>
        <w:br/>
      </w:r>
      <w:r>
        <w:rPr>
          <w:rFonts w:ascii="Arial" w:hAnsi="Arial" w:cs="Arial"/>
          <w:i/>
          <w:iCs/>
          <w:color w:val="000000" w:themeColor="text1"/>
          <w:sz w:val="18"/>
          <w:szCs w:val="18"/>
        </w:rPr>
        <w:t xml:space="preserve">Governor Pillen greets a recently discharged veteran at the annual Welcome Home Dinner. </w:t>
      </w:r>
    </w:p>
    <w:p w14:paraId="390D880B" w14:textId="062F200A" w:rsidR="003D7E28" w:rsidRPr="003D7E28" w:rsidRDefault="001767A8" w:rsidP="003D7E28">
      <w:pPr>
        <w:rPr>
          <w:rFonts w:ascii="Arial" w:hAnsi="Arial" w:cs="Arial"/>
        </w:rPr>
      </w:pPr>
      <w:r w:rsidRPr="003B5A23">
        <w:rPr>
          <w:rFonts w:ascii="Arial" w:hAnsi="Arial" w:cs="Arial"/>
          <w:b/>
          <w:bCs/>
          <w:caps/>
          <w:color w:val="000000" w:themeColor="text1"/>
        </w:rPr>
        <w:t>(</w:t>
      </w:r>
      <w:r w:rsidR="003D7E28" w:rsidRPr="003B5A23">
        <w:rPr>
          <w:rFonts w:ascii="Arial" w:hAnsi="Arial" w:cs="Arial"/>
          <w:b/>
          <w:bCs/>
          <w:caps/>
          <w:color w:val="000000" w:themeColor="text1"/>
        </w:rPr>
        <w:t>LINCOLN</w:t>
      </w:r>
      <w:r w:rsidRPr="003B5A23">
        <w:rPr>
          <w:rFonts w:ascii="Arial" w:hAnsi="Arial" w:cs="Arial"/>
          <w:b/>
          <w:bCs/>
          <w:caps/>
          <w:color w:val="000000" w:themeColor="text1"/>
        </w:rPr>
        <w:t>, NEB.</w:t>
      </w:r>
      <w:r w:rsidR="00FB1072" w:rsidRPr="003B5A23">
        <w:rPr>
          <w:rFonts w:ascii="Arial" w:hAnsi="Arial" w:cs="Arial"/>
          <w:b/>
          <w:bCs/>
          <w:caps/>
          <w:color w:val="000000" w:themeColor="text1"/>
        </w:rPr>
        <w:t>)</w:t>
      </w:r>
      <w:r w:rsidR="00A4622B" w:rsidRPr="003B5A23">
        <w:rPr>
          <w:rFonts w:ascii="Arial" w:hAnsi="Arial" w:cs="Arial"/>
          <w:b/>
          <w:bCs/>
          <w:caps/>
          <w:color w:val="000000" w:themeColor="text1"/>
        </w:rPr>
        <w:t xml:space="preserve"> </w:t>
      </w:r>
      <w:r w:rsidR="00A4622B" w:rsidRPr="003B5A23">
        <w:rPr>
          <w:rFonts w:ascii="Arial" w:hAnsi="Arial" w:cs="Arial"/>
          <w:b/>
          <w:bCs/>
          <w:color w:val="000000" w:themeColor="text1"/>
        </w:rPr>
        <w:t>—</w:t>
      </w:r>
      <w:r w:rsidR="00A4622B" w:rsidRPr="003D7E28">
        <w:rPr>
          <w:rFonts w:ascii="Arial" w:hAnsi="Arial" w:cs="Arial"/>
          <w:color w:val="000000" w:themeColor="text1"/>
        </w:rPr>
        <w:t xml:space="preserve"> </w:t>
      </w:r>
      <w:r w:rsidR="003D7E28" w:rsidRPr="003D7E28">
        <w:rPr>
          <w:rFonts w:ascii="Arial" w:hAnsi="Arial" w:cs="Arial"/>
        </w:rPr>
        <w:t xml:space="preserve">On Friday evening, Governor Jim Pillen </w:t>
      </w:r>
      <w:r w:rsidR="003B5A23">
        <w:rPr>
          <w:rFonts w:ascii="Arial" w:hAnsi="Arial" w:cs="Arial"/>
        </w:rPr>
        <w:t xml:space="preserve">and the Nebraska Department of Veterans' Affairs (NDVA) hosted Nebraska’s </w:t>
      </w:r>
      <w:r w:rsidR="008A14BA">
        <w:rPr>
          <w:rFonts w:ascii="Arial" w:hAnsi="Arial" w:cs="Arial"/>
        </w:rPr>
        <w:t xml:space="preserve">Welcome Home Dinner for Nebraska’s newest veterans and their families. Service members who </w:t>
      </w:r>
      <w:proofErr w:type="gramStart"/>
      <w:r w:rsidR="008A14BA">
        <w:rPr>
          <w:rFonts w:ascii="Arial" w:hAnsi="Arial" w:cs="Arial"/>
        </w:rPr>
        <w:t>discharged</w:t>
      </w:r>
      <w:proofErr w:type="gramEnd"/>
      <w:r w:rsidR="008A14BA">
        <w:rPr>
          <w:rFonts w:ascii="Arial" w:hAnsi="Arial" w:cs="Arial"/>
        </w:rPr>
        <w:t xml:space="preserve"> from the military over the past 24 months, as well as their families, were invited for dinner, games, and special recognition. </w:t>
      </w:r>
      <w:r w:rsidR="00603928">
        <w:rPr>
          <w:rFonts w:ascii="Arial" w:hAnsi="Arial" w:cs="Arial"/>
        </w:rPr>
        <w:t>Around 65</w:t>
      </w:r>
      <w:r w:rsidR="008A14BA">
        <w:rPr>
          <w:rFonts w:ascii="Arial" w:hAnsi="Arial" w:cs="Arial"/>
        </w:rPr>
        <w:t xml:space="preserve"> people attended the event</w:t>
      </w:r>
      <w:r w:rsidR="00480EBC">
        <w:rPr>
          <w:rFonts w:ascii="Arial" w:hAnsi="Arial" w:cs="Arial"/>
        </w:rPr>
        <w:t xml:space="preserve">, which started in 2016 and is sponsored by Walmart. </w:t>
      </w:r>
    </w:p>
    <w:p w14:paraId="5880A0D5" w14:textId="0819A9AC" w:rsidR="003D7E28" w:rsidRPr="003D7E28" w:rsidRDefault="003D7E28" w:rsidP="003D7E28">
      <w:pPr>
        <w:rPr>
          <w:rFonts w:ascii="Arial" w:hAnsi="Arial" w:cs="Arial"/>
        </w:rPr>
      </w:pPr>
      <w:r w:rsidRPr="003D7E28">
        <w:rPr>
          <w:rFonts w:ascii="Arial" w:hAnsi="Arial" w:cs="Arial"/>
        </w:rPr>
        <w:t>“</w:t>
      </w:r>
      <w:r w:rsidR="000E2C22">
        <w:rPr>
          <w:rFonts w:ascii="Arial" w:hAnsi="Arial" w:cs="Arial"/>
        </w:rPr>
        <w:t xml:space="preserve">Everywhere I go, </w:t>
      </w:r>
      <w:r w:rsidR="00413898">
        <w:rPr>
          <w:rFonts w:ascii="Arial" w:hAnsi="Arial" w:cs="Arial"/>
        </w:rPr>
        <w:t>I’m</w:t>
      </w:r>
      <w:r w:rsidR="000E2C22">
        <w:rPr>
          <w:rFonts w:ascii="Arial" w:hAnsi="Arial" w:cs="Arial"/>
        </w:rPr>
        <w:t xml:space="preserve"> remind</w:t>
      </w:r>
      <w:r w:rsidR="00413898">
        <w:rPr>
          <w:rFonts w:ascii="Arial" w:hAnsi="Arial" w:cs="Arial"/>
        </w:rPr>
        <w:t>ed</w:t>
      </w:r>
      <w:r w:rsidR="000E2C22">
        <w:rPr>
          <w:rFonts w:ascii="Arial" w:hAnsi="Arial" w:cs="Arial"/>
        </w:rPr>
        <w:t xml:space="preserve"> that the best thing about Nebraska is the people, and this event is our chance to showcase that to our </w:t>
      </w:r>
      <w:r w:rsidR="00413898">
        <w:rPr>
          <w:rFonts w:ascii="Arial" w:hAnsi="Arial" w:cs="Arial"/>
        </w:rPr>
        <w:t xml:space="preserve">state’s </w:t>
      </w:r>
      <w:r w:rsidR="000E2C22">
        <w:rPr>
          <w:rFonts w:ascii="Arial" w:hAnsi="Arial" w:cs="Arial"/>
        </w:rPr>
        <w:t>new</w:t>
      </w:r>
      <w:r w:rsidR="00413898">
        <w:rPr>
          <w:rFonts w:ascii="Arial" w:hAnsi="Arial" w:cs="Arial"/>
        </w:rPr>
        <w:t>est</w:t>
      </w:r>
      <w:r w:rsidR="000E2C22">
        <w:rPr>
          <w:rFonts w:ascii="Arial" w:hAnsi="Arial" w:cs="Arial"/>
        </w:rPr>
        <w:t xml:space="preserve"> veterans and their families</w:t>
      </w:r>
      <w:r w:rsidRPr="003D7E28">
        <w:rPr>
          <w:rFonts w:ascii="Arial" w:hAnsi="Arial" w:cs="Arial"/>
        </w:rPr>
        <w:t>,” said Gov. Pillen. “</w:t>
      </w:r>
      <w:r w:rsidR="000E2C22">
        <w:rPr>
          <w:rFonts w:ascii="Arial" w:hAnsi="Arial" w:cs="Arial"/>
        </w:rPr>
        <w:t xml:space="preserve">These heroes are exactly who we want to </w:t>
      </w:r>
      <w:r w:rsidR="00413898">
        <w:rPr>
          <w:rFonts w:ascii="Arial" w:hAnsi="Arial" w:cs="Arial"/>
        </w:rPr>
        <w:t>join the ranks of the great people of</w:t>
      </w:r>
      <w:r w:rsidR="000E2C22">
        <w:rPr>
          <w:rFonts w:ascii="Arial" w:hAnsi="Arial" w:cs="Arial"/>
        </w:rPr>
        <w:t xml:space="preserve"> Nebraska, </w:t>
      </w:r>
      <w:r w:rsidR="000E2C22">
        <w:rPr>
          <w:rFonts w:ascii="Arial" w:hAnsi="Arial" w:cs="Arial"/>
        </w:rPr>
        <w:lastRenderedPageBreak/>
        <w:t>and it’s an honor to host them each year</w:t>
      </w:r>
      <w:r w:rsidR="00413898">
        <w:rPr>
          <w:rFonts w:ascii="Arial" w:hAnsi="Arial" w:cs="Arial"/>
        </w:rPr>
        <w:t xml:space="preserve"> to thank them for their service and welcome them to the Good Life</w:t>
      </w:r>
      <w:r w:rsidR="000E2C22">
        <w:rPr>
          <w:rFonts w:ascii="Arial" w:hAnsi="Arial" w:cs="Arial"/>
        </w:rPr>
        <w:t>.”</w:t>
      </w:r>
    </w:p>
    <w:p w14:paraId="76C7D811" w14:textId="27633408" w:rsidR="003D7E28" w:rsidRPr="003D7E28" w:rsidRDefault="008A14BA" w:rsidP="003D7E28">
      <w:pPr>
        <w:rPr>
          <w:rFonts w:ascii="Arial" w:hAnsi="Arial" w:cs="Arial"/>
        </w:rPr>
      </w:pPr>
      <w:r>
        <w:rPr>
          <w:rFonts w:ascii="Arial" w:hAnsi="Arial" w:cs="Arial"/>
        </w:rPr>
        <w:t>E</w:t>
      </w:r>
      <w:r w:rsidR="003D7E28" w:rsidRPr="003D7E28">
        <w:rPr>
          <w:rFonts w:ascii="Arial" w:hAnsi="Arial" w:cs="Arial"/>
        </w:rPr>
        <w:t>xhibitors from the U.S. Department of Veterans Affairs (VA), state of Nebraska agencies, veterans service organizations, and other</w:t>
      </w:r>
      <w:r w:rsidR="00EE6AE8">
        <w:rPr>
          <w:rFonts w:ascii="Arial" w:hAnsi="Arial" w:cs="Arial"/>
        </w:rPr>
        <w:t xml:space="preserve"> veterans support groups and non-profits</w:t>
      </w:r>
      <w:r w:rsidR="003D7E28" w:rsidRPr="003D7E28">
        <w:rPr>
          <w:rFonts w:ascii="Arial" w:hAnsi="Arial" w:cs="Arial"/>
        </w:rPr>
        <w:t xml:space="preserve"> were on hand to share resources, promote benefits and services, and showcase employment opportunities with attendees. </w:t>
      </w:r>
    </w:p>
    <w:p w14:paraId="2074F2EA" w14:textId="77777777" w:rsidR="00CA30A8" w:rsidRPr="005B383E" w:rsidRDefault="00CA30A8" w:rsidP="00CA30A8">
      <w:pPr>
        <w:spacing w:line="276" w:lineRule="auto"/>
        <w:rPr>
          <w:rFonts w:ascii="Arial" w:hAnsi="Arial" w:cs="Arial"/>
        </w:rPr>
      </w:pPr>
      <w:r w:rsidRPr="005B383E">
        <w:rPr>
          <w:rFonts w:ascii="Arial" w:hAnsi="Arial" w:cs="Arial"/>
        </w:rPr>
        <w:t>“When you discharge from military service, you should be welcomed with open arms by a grateful community ready to share everything it has to offer you and your family,” said NDVA Director John Hilgert. “The Welcome Home Dinner is a way for us to connect with our newest veterans and make it clear that not only does Nebraska care, but it has a wealth of opportunities for them, from our great communities, abundance of opportunities, and everything in between.”</w:t>
      </w:r>
    </w:p>
    <w:p w14:paraId="67574909" w14:textId="77777777" w:rsidR="008A14BA" w:rsidRPr="004E65D7" w:rsidRDefault="008A14BA" w:rsidP="008A14BA">
      <w:pPr>
        <w:spacing w:line="276" w:lineRule="auto"/>
        <w:rPr>
          <w:rFonts w:ascii="Arial" w:hAnsi="Arial" w:cs="Arial"/>
        </w:rPr>
      </w:pPr>
      <w:r w:rsidRPr="004E65D7">
        <w:rPr>
          <w:rStyle w:val="contentpasted0"/>
          <w:rFonts w:ascii="Arial" w:hAnsi="Arial" w:cs="Arial"/>
          <w:color w:val="000000"/>
        </w:rPr>
        <w:t xml:space="preserve">NDVA’s mission is to honor Nebraska veterans and their families by providing excellent service, assistance, and care. Its state service office helps veterans identify and access federal benefits, such as disability compensation and healthcare through the U.S. Department of Veterans Affairs, and state benefits, such as Nebraska Veterans Aid, tuition waivers, and more. Its four state veterans’ homes offer high quality assisted living and skilled nursing care to veterans and eligible family members across the state. And its cemetery system ensures eligible veterans receive an honorable final resting place maintained to the highest national standards. To learn more about NDVA and how it serves Nebraska’s veterans and their families, please visit </w:t>
      </w:r>
      <w:hyperlink r:id="rId8" w:history="1">
        <w:r w:rsidRPr="004E65D7">
          <w:rPr>
            <w:rStyle w:val="Hyperlink"/>
            <w:rFonts w:ascii="Arial" w:hAnsi="Arial" w:cs="Arial"/>
          </w:rPr>
          <w:t>veterans.nebraska.gov</w:t>
        </w:r>
      </w:hyperlink>
      <w:r w:rsidRPr="004E65D7">
        <w:rPr>
          <w:rStyle w:val="contentpasted0"/>
          <w:rFonts w:ascii="Arial" w:hAnsi="Arial" w:cs="Arial"/>
          <w:color w:val="000000"/>
        </w:rPr>
        <w:t xml:space="preserve">. </w:t>
      </w:r>
    </w:p>
    <w:p w14:paraId="25B7E285" w14:textId="6E739B92" w:rsidR="00A4622B" w:rsidRDefault="00A4622B" w:rsidP="00686C4C">
      <w:pPr>
        <w:pStyle w:val="BasicParagraph"/>
        <w:suppressAutoHyphens/>
        <w:spacing w:line="276" w:lineRule="auto"/>
        <w:jc w:val="center"/>
        <w:rPr>
          <w:rFonts w:ascii="Arial" w:hAnsi="Arial" w:cs="Arial"/>
          <w:sz w:val="20"/>
          <w:szCs w:val="20"/>
        </w:rPr>
      </w:pPr>
      <w:r w:rsidRPr="00661E13">
        <w:rPr>
          <w:rFonts w:ascii="Arial" w:hAnsi="Arial" w:cs="Arial"/>
          <w:sz w:val="20"/>
          <w:szCs w:val="20"/>
        </w:rPr>
        <w:t>###</w:t>
      </w:r>
    </w:p>
    <w:p w14:paraId="20F392DB" w14:textId="77777777" w:rsidR="00603928" w:rsidRDefault="00603928" w:rsidP="00686C4C">
      <w:pPr>
        <w:pStyle w:val="BasicParagraph"/>
        <w:suppressAutoHyphens/>
        <w:spacing w:line="276" w:lineRule="auto"/>
        <w:jc w:val="center"/>
      </w:pPr>
    </w:p>
    <w:p w14:paraId="7E53704A" w14:textId="44E00529" w:rsidR="00603928" w:rsidRDefault="00603928" w:rsidP="00686C4C">
      <w:pPr>
        <w:pStyle w:val="BasicParagraph"/>
        <w:suppressAutoHyphens/>
        <w:spacing w:line="276" w:lineRule="auto"/>
        <w:jc w:val="center"/>
      </w:pPr>
      <w:r>
        <w:rPr>
          <w:noProof/>
        </w:rPr>
        <w:drawing>
          <wp:inline distT="0" distB="0" distL="0" distR="0" wp14:anchorId="1D34ED27" wp14:editId="3D42CA94">
            <wp:extent cx="5943600" cy="3347720"/>
            <wp:effectExtent l="0" t="0" r="0" b="5080"/>
            <wp:docPr id="71062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62750" name="Picture 71062750"/>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Pr>
          <w:noProof/>
        </w:rPr>
        <w:lastRenderedPageBreak/>
        <w:drawing>
          <wp:inline distT="0" distB="0" distL="0" distR="0" wp14:anchorId="24CA464E" wp14:editId="6F16157A">
            <wp:extent cx="5943600" cy="3347720"/>
            <wp:effectExtent l="0" t="0" r="0" b="5080"/>
            <wp:docPr id="19287516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751603" name="Picture 192875160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Pr>
          <w:noProof/>
        </w:rPr>
        <w:drawing>
          <wp:inline distT="0" distB="0" distL="0" distR="0" wp14:anchorId="46E4EA9B" wp14:editId="3AA88C2B">
            <wp:extent cx="5943600" cy="3347720"/>
            <wp:effectExtent l="0" t="0" r="0" b="5080"/>
            <wp:docPr id="16500644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064421" name="Picture 165006442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Pr>
          <w:noProof/>
        </w:rPr>
        <w:lastRenderedPageBreak/>
        <w:drawing>
          <wp:inline distT="0" distB="0" distL="0" distR="0" wp14:anchorId="2F4C9023" wp14:editId="7F27F32A">
            <wp:extent cx="5943600" cy="3347720"/>
            <wp:effectExtent l="0" t="0" r="0" b="5080"/>
            <wp:docPr id="10707548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754823" name="Picture 10707548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Pr>
          <w:noProof/>
        </w:rPr>
        <w:drawing>
          <wp:inline distT="0" distB="0" distL="0" distR="0" wp14:anchorId="56CD6C6D" wp14:editId="20B948BB">
            <wp:extent cx="5943600" cy="3347720"/>
            <wp:effectExtent l="0" t="0" r="0" b="5080"/>
            <wp:docPr id="9062031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203190" name="Picture 90620319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Pr>
          <w:noProof/>
        </w:rPr>
        <w:lastRenderedPageBreak/>
        <w:drawing>
          <wp:inline distT="0" distB="0" distL="0" distR="0" wp14:anchorId="1462FD13" wp14:editId="5EF2B93D">
            <wp:extent cx="5943600" cy="3347720"/>
            <wp:effectExtent l="0" t="0" r="0" b="5080"/>
            <wp:docPr id="16066299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629993" name="Picture 160662999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Pr>
          <w:noProof/>
        </w:rPr>
        <w:drawing>
          <wp:inline distT="0" distB="0" distL="0" distR="0" wp14:anchorId="7101C053" wp14:editId="25DE5F17">
            <wp:extent cx="5943600" cy="3347720"/>
            <wp:effectExtent l="0" t="0" r="0" b="5080"/>
            <wp:docPr id="149124228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242284" name="Picture 149124228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Pr>
          <w:noProof/>
        </w:rPr>
        <w:lastRenderedPageBreak/>
        <w:drawing>
          <wp:inline distT="0" distB="0" distL="0" distR="0" wp14:anchorId="5A6F2080" wp14:editId="51A79A7C">
            <wp:extent cx="5943600" cy="3347720"/>
            <wp:effectExtent l="0" t="0" r="0" b="5080"/>
            <wp:docPr id="12026143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614370" name="Picture 120261437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Pr>
          <w:noProof/>
        </w:rPr>
        <w:drawing>
          <wp:inline distT="0" distB="0" distL="0" distR="0" wp14:anchorId="26D49BD8" wp14:editId="575ACE42">
            <wp:extent cx="5943600" cy="3347720"/>
            <wp:effectExtent l="0" t="0" r="0" b="5080"/>
            <wp:docPr id="143253128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531284" name="Picture 1432531284"/>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r>
        <w:rPr>
          <w:noProof/>
        </w:rPr>
        <w:lastRenderedPageBreak/>
        <w:drawing>
          <wp:inline distT="0" distB="0" distL="0" distR="0" wp14:anchorId="6132DCFF" wp14:editId="3816A23D">
            <wp:extent cx="5943600" cy="3347720"/>
            <wp:effectExtent l="0" t="0" r="0" b="5080"/>
            <wp:docPr id="207024296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242966" name="Picture 207024296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3347720"/>
                    </a:xfrm>
                    <a:prstGeom prst="rect">
                      <a:avLst/>
                    </a:prstGeom>
                  </pic:spPr>
                </pic:pic>
              </a:graphicData>
            </a:graphic>
          </wp:inline>
        </w:drawing>
      </w:r>
    </w:p>
    <w:sectPr w:rsidR="00603928" w:rsidSect="00856676">
      <w:headerReference w:type="first" r:id="rId19"/>
      <w:pgSz w:w="12240" w:h="15840"/>
      <w:pgMar w:top="1440" w:right="1440" w:bottom="1440" w:left="144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FD765" w14:textId="77777777" w:rsidR="002F6301" w:rsidRDefault="002F6301" w:rsidP="00856676">
      <w:pPr>
        <w:spacing w:after="0" w:line="240" w:lineRule="auto"/>
      </w:pPr>
      <w:r>
        <w:separator/>
      </w:r>
    </w:p>
  </w:endnote>
  <w:endnote w:type="continuationSeparator" w:id="0">
    <w:p w14:paraId="67E82AB2" w14:textId="77777777" w:rsidR="002F6301" w:rsidRDefault="002F6301" w:rsidP="00856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mbria"/>
    <w:panose1 w:val="02040503050306020203"/>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10F06" w14:textId="77777777" w:rsidR="002F6301" w:rsidRDefault="002F6301" w:rsidP="00856676">
      <w:pPr>
        <w:spacing w:after="0" w:line="240" w:lineRule="auto"/>
      </w:pPr>
      <w:r>
        <w:separator/>
      </w:r>
    </w:p>
  </w:footnote>
  <w:footnote w:type="continuationSeparator" w:id="0">
    <w:p w14:paraId="224C6115" w14:textId="77777777" w:rsidR="002F6301" w:rsidRDefault="002F6301" w:rsidP="008566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FE364" w14:textId="3EA1CA20" w:rsidR="00856676" w:rsidRDefault="00E7149A">
    <w:pPr>
      <w:pStyle w:val="Header"/>
    </w:pPr>
    <w:r>
      <w:rPr>
        <w:noProof/>
      </w:rPr>
      <w:drawing>
        <wp:anchor distT="0" distB="0" distL="114300" distR="114300" simplePos="0" relativeHeight="251659264" behindDoc="0" locked="0" layoutInCell="1" allowOverlap="1" wp14:anchorId="5FD41600" wp14:editId="3B8AD2F9">
          <wp:simplePos x="0" y="0"/>
          <wp:positionH relativeFrom="page">
            <wp:posOffset>9525</wp:posOffset>
          </wp:positionH>
          <wp:positionV relativeFrom="paragraph">
            <wp:posOffset>-228600</wp:posOffset>
          </wp:positionV>
          <wp:extent cx="7782560" cy="161099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82560" cy="161099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F3C"/>
    <w:rsid w:val="000E2C22"/>
    <w:rsid w:val="00141D81"/>
    <w:rsid w:val="001767A8"/>
    <w:rsid w:val="00205FAA"/>
    <w:rsid w:val="002F6301"/>
    <w:rsid w:val="00375A59"/>
    <w:rsid w:val="003B5A23"/>
    <w:rsid w:val="003D7E28"/>
    <w:rsid w:val="00413898"/>
    <w:rsid w:val="00413F3C"/>
    <w:rsid w:val="00422E36"/>
    <w:rsid w:val="0044034E"/>
    <w:rsid w:val="00480EBC"/>
    <w:rsid w:val="00552FA7"/>
    <w:rsid w:val="00565C15"/>
    <w:rsid w:val="005B383E"/>
    <w:rsid w:val="00603928"/>
    <w:rsid w:val="00623977"/>
    <w:rsid w:val="00686C4C"/>
    <w:rsid w:val="006B4EEC"/>
    <w:rsid w:val="006B790E"/>
    <w:rsid w:val="006F701D"/>
    <w:rsid w:val="007B3210"/>
    <w:rsid w:val="00845163"/>
    <w:rsid w:val="00856676"/>
    <w:rsid w:val="008901BE"/>
    <w:rsid w:val="008A14BA"/>
    <w:rsid w:val="00977583"/>
    <w:rsid w:val="009D08ED"/>
    <w:rsid w:val="009E0CE9"/>
    <w:rsid w:val="00A4622B"/>
    <w:rsid w:val="00A55263"/>
    <w:rsid w:val="00C24123"/>
    <w:rsid w:val="00C3645E"/>
    <w:rsid w:val="00C775BC"/>
    <w:rsid w:val="00CA30A8"/>
    <w:rsid w:val="00D93C20"/>
    <w:rsid w:val="00E0078B"/>
    <w:rsid w:val="00E45AF9"/>
    <w:rsid w:val="00E7149A"/>
    <w:rsid w:val="00E97E44"/>
    <w:rsid w:val="00EE6AE8"/>
    <w:rsid w:val="00F141E3"/>
    <w:rsid w:val="00FA7505"/>
    <w:rsid w:val="00FB0BF2"/>
    <w:rsid w:val="00FB1072"/>
    <w:rsid w:val="00FF59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EF97"/>
  <w15:chartTrackingRefBased/>
  <w15:docId w15:val="{ACABD7C5-5696-4735-8B48-498B3B896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3F3C"/>
    <w:rPr>
      <w:color w:val="0563C1" w:themeColor="hyperlink"/>
      <w:u w:val="single"/>
    </w:rPr>
  </w:style>
  <w:style w:type="paragraph" w:customStyle="1" w:styleId="BasicParagraph">
    <w:name w:val="[Basic Paragraph]"/>
    <w:basedOn w:val="Normal"/>
    <w:uiPriority w:val="99"/>
    <w:rsid w:val="00A4622B"/>
    <w:pPr>
      <w:widowControl w:val="0"/>
      <w:autoSpaceDE w:val="0"/>
      <w:autoSpaceDN w:val="0"/>
      <w:adjustRightInd w:val="0"/>
      <w:spacing w:after="0" w:line="288" w:lineRule="auto"/>
      <w:textAlignment w:val="center"/>
    </w:pPr>
    <w:rPr>
      <w:rFonts w:ascii="MinionPro-Regular" w:eastAsiaTheme="minorEastAsia" w:hAnsi="MinionPro-Regular" w:cs="MinionPro-Regular"/>
      <w:color w:val="000000"/>
      <w:sz w:val="24"/>
      <w:szCs w:val="24"/>
    </w:rPr>
  </w:style>
  <w:style w:type="paragraph" w:styleId="Header">
    <w:name w:val="header"/>
    <w:basedOn w:val="Normal"/>
    <w:link w:val="HeaderChar"/>
    <w:uiPriority w:val="99"/>
    <w:unhideWhenUsed/>
    <w:rsid w:val="008566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676"/>
  </w:style>
  <w:style w:type="paragraph" w:styleId="Footer">
    <w:name w:val="footer"/>
    <w:basedOn w:val="Normal"/>
    <w:link w:val="FooterChar"/>
    <w:uiPriority w:val="99"/>
    <w:unhideWhenUsed/>
    <w:rsid w:val="008566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6676"/>
  </w:style>
  <w:style w:type="character" w:styleId="UnresolvedMention">
    <w:name w:val="Unresolved Mention"/>
    <w:basedOn w:val="DefaultParagraphFont"/>
    <w:uiPriority w:val="99"/>
    <w:semiHidden/>
    <w:unhideWhenUsed/>
    <w:rsid w:val="00A55263"/>
    <w:rPr>
      <w:color w:val="605E5C"/>
      <w:shd w:val="clear" w:color="auto" w:fill="E1DFDD"/>
    </w:rPr>
  </w:style>
  <w:style w:type="character" w:customStyle="1" w:styleId="contentpasted0">
    <w:name w:val="contentpasted0"/>
    <w:basedOn w:val="DefaultParagraphFont"/>
    <w:rsid w:val="008A1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eterans.nebraska.gov" TargetMode="External"/><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holden.armstrong@nebraska.gov" TargetMode="External"/><Relationship Id="rId11" Type="http://schemas.openxmlformats.org/officeDocument/2006/relationships/image" Target="media/image4.jpeg"/><Relationship Id="rId5" Type="http://schemas.openxmlformats.org/officeDocument/2006/relationships/endnotes" Target="end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1518</TotalTime>
  <Pages>7</Pages>
  <Words>416</Words>
  <Characters>2375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State of Nebraska</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Holden</dc:creator>
  <cp:keywords/>
  <dc:description/>
  <cp:lastModifiedBy>Armstrong, Holden</cp:lastModifiedBy>
  <cp:revision>17</cp:revision>
  <dcterms:created xsi:type="dcterms:W3CDTF">2024-08-07T17:48:00Z</dcterms:created>
  <dcterms:modified xsi:type="dcterms:W3CDTF">2026-08-22T13:54:00Z</dcterms:modified>
</cp:coreProperties>
</file>