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6362" w14:textId="05B2E64F" w:rsidR="00413F3C" w:rsidRPr="00141D81" w:rsidRDefault="00413F3C" w:rsidP="00FF597B">
      <w:pPr>
        <w:spacing w:line="240" w:lineRule="auto"/>
      </w:pPr>
      <w:r w:rsidRPr="00A24C50">
        <w:rPr>
          <w:rFonts w:ascii="Arial" w:hAnsi="Arial" w:cs="Arial"/>
          <w:color w:val="FF0000"/>
          <w:kern w:val="36"/>
          <w:szCs w:val="28"/>
        </w:rPr>
        <w:t>FOR IMMEDIATE RELEASE</w:t>
      </w:r>
      <w:r>
        <w:rPr>
          <w:rFonts w:ascii="Arial" w:hAnsi="Arial" w:cs="Arial"/>
          <w:color w:val="FF0000"/>
          <w:kern w:val="36"/>
          <w:szCs w:val="28"/>
        </w:rPr>
        <w:br/>
      </w:r>
      <w:r w:rsidR="007553F6">
        <w:rPr>
          <w:rFonts w:ascii="Arial" w:hAnsi="Arial" w:cs="Arial"/>
          <w:color w:val="FF0000"/>
          <w:kern w:val="36"/>
          <w:szCs w:val="28"/>
        </w:rPr>
        <w:t>J</w:t>
      </w:r>
      <w:r w:rsidR="008D78DB">
        <w:rPr>
          <w:rFonts w:ascii="Arial" w:hAnsi="Arial" w:cs="Arial"/>
          <w:color w:val="FF0000"/>
          <w:kern w:val="36"/>
          <w:szCs w:val="28"/>
        </w:rPr>
        <w:t xml:space="preserve">ULY </w:t>
      </w:r>
      <w:r w:rsidR="00741483">
        <w:rPr>
          <w:rFonts w:ascii="Arial" w:hAnsi="Arial" w:cs="Arial"/>
          <w:color w:val="FF0000"/>
          <w:kern w:val="36"/>
          <w:szCs w:val="28"/>
        </w:rPr>
        <w:t>1</w:t>
      </w:r>
      <w:r w:rsidR="00764149">
        <w:rPr>
          <w:rFonts w:ascii="Arial" w:hAnsi="Arial" w:cs="Arial"/>
          <w:color w:val="FF0000"/>
          <w:kern w:val="36"/>
          <w:szCs w:val="28"/>
        </w:rPr>
        <w:t>9</w:t>
      </w:r>
      <w:r w:rsidR="007553F6">
        <w:rPr>
          <w:rFonts w:ascii="Arial" w:hAnsi="Arial" w:cs="Arial"/>
          <w:color w:val="FF0000"/>
          <w:kern w:val="36"/>
          <w:szCs w:val="28"/>
        </w:rPr>
        <w:t>, 2022</w:t>
      </w:r>
    </w:p>
    <w:p w14:paraId="088A6492" w14:textId="654922BC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7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  <w:r w:rsidR="00387E09">
        <w:rPr>
          <w:rStyle w:val="Hyperlink"/>
          <w:rFonts w:ascii="Arial" w:hAnsi="Arial" w:cs="Arial"/>
          <w:kern w:val="36"/>
          <w:szCs w:val="28"/>
        </w:rPr>
        <w:br/>
      </w:r>
    </w:p>
    <w:p w14:paraId="1663F346" w14:textId="6CA5E352" w:rsidR="00A4622B" w:rsidRDefault="008D78DB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Call for Art Entries for </w:t>
      </w:r>
      <w:r w:rsidR="008A3063">
        <w:rPr>
          <w:rFonts w:ascii="Arial" w:hAnsi="Arial" w:cs="Arial"/>
          <w:color w:val="000000" w:themeColor="text1"/>
          <w:sz w:val="40"/>
          <w:szCs w:val="40"/>
        </w:rPr>
        <w:t>Nebraska Women Veterans Symposium</w:t>
      </w:r>
    </w:p>
    <w:p w14:paraId="1A24FBE6" w14:textId="69754131" w:rsidR="00635013" w:rsidRPr="004E5680" w:rsidRDefault="00A40FB5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 wp14:anchorId="5252DC6D" wp14:editId="04BDC9A0">
            <wp:extent cx="5943600" cy="29718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C9B5" w14:textId="648E5E24" w:rsidR="004E5680" w:rsidRPr="004E5680" w:rsidRDefault="00C16312" w:rsidP="00741483">
      <w:p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aps/>
          <w:color w:val="000000" w:themeColor="text1"/>
        </w:rPr>
        <w:t xml:space="preserve">Lincoln, </w:t>
      </w:r>
      <w:r>
        <w:rPr>
          <w:rFonts w:ascii="Arial" w:hAnsi="Arial" w:cs="Arial"/>
        </w:rPr>
        <w:t>Neb.</w:t>
      </w:r>
      <w:r w:rsidR="00A4622B" w:rsidRPr="004E5680">
        <w:rPr>
          <w:rFonts w:ascii="Arial" w:hAnsi="Arial" w:cs="Arial"/>
          <w:caps/>
          <w:color w:val="000000" w:themeColor="text1"/>
        </w:rPr>
        <w:t xml:space="preserve"> </w:t>
      </w:r>
      <w:r w:rsidR="00A4622B" w:rsidRPr="004E5680">
        <w:rPr>
          <w:rFonts w:ascii="Arial" w:hAnsi="Arial" w:cs="Arial"/>
          <w:color w:val="000000" w:themeColor="text1"/>
        </w:rPr>
        <w:t>—</w:t>
      </w:r>
      <w:r w:rsidR="00635013" w:rsidRPr="004E5680">
        <w:rPr>
          <w:rFonts w:ascii="Arial" w:hAnsi="Arial" w:cs="Arial"/>
          <w:color w:val="000000" w:themeColor="text1"/>
        </w:rPr>
        <w:t xml:space="preserve"> </w:t>
      </w:r>
      <w:r w:rsidR="004E5680" w:rsidRPr="004E5680">
        <w:rPr>
          <w:rFonts w:ascii="Arial" w:hAnsi="Arial" w:cs="Arial"/>
        </w:rPr>
        <w:t>The Nebraska Department of Veterans</w:t>
      </w:r>
      <w:r w:rsidR="004E5680">
        <w:rPr>
          <w:rFonts w:ascii="Arial" w:hAnsi="Arial" w:cs="Arial"/>
        </w:rPr>
        <w:t>’</w:t>
      </w:r>
      <w:r w:rsidR="004E5680" w:rsidRPr="004E5680">
        <w:rPr>
          <w:rFonts w:ascii="Arial" w:hAnsi="Arial" w:cs="Arial"/>
        </w:rPr>
        <w:t xml:space="preserve"> Affairs</w:t>
      </w:r>
      <w:r w:rsidR="004E5680">
        <w:rPr>
          <w:rFonts w:ascii="Arial" w:hAnsi="Arial" w:cs="Arial"/>
        </w:rPr>
        <w:t xml:space="preserve"> (NDVA)</w:t>
      </w:r>
      <w:r w:rsidR="004E5680" w:rsidRPr="004E5680">
        <w:rPr>
          <w:rFonts w:ascii="Arial" w:hAnsi="Arial" w:cs="Arial"/>
        </w:rPr>
        <w:t xml:space="preserve">, in conjunction with New Century Art Guild and Uniting Us, announces a call for </w:t>
      </w:r>
      <w:r w:rsidR="004E5680">
        <w:rPr>
          <w:rFonts w:ascii="Arial" w:hAnsi="Arial" w:cs="Arial"/>
        </w:rPr>
        <w:t>w</w:t>
      </w:r>
      <w:r w:rsidR="004E5680" w:rsidRPr="004E5680">
        <w:rPr>
          <w:rFonts w:ascii="Arial" w:hAnsi="Arial" w:cs="Arial"/>
        </w:rPr>
        <w:t xml:space="preserve">omen </w:t>
      </w:r>
      <w:r w:rsidR="004E5680">
        <w:rPr>
          <w:rFonts w:ascii="Arial" w:hAnsi="Arial" w:cs="Arial"/>
        </w:rPr>
        <w:t>v</w:t>
      </w:r>
      <w:r w:rsidR="004E5680" w:rsidRPr="004E5680">
        <w:rPr>
          <w:rFonts w:ascii="Arial" w:hAnsi="Arial" w:cs="Arial"/>
        </w:rPr>
        <w:t xml:space="preserve">eteran </w:t>
      </w:r>
      <w:r w:rsidR="004E5680">
        <w:rPr>
          <w:rFonts w:ascii="Arial" w:hAnsi="Arial" w:cs="Arial"/>
        </w:rPr>
        <w:t>a</w:t>
      </w:r>
      <w:r w:rsidR="004E5680" w:rsidRPr="004E5680">
        <w:rPr>
          <w:rFonts w:ascii="Arial" w:hAnsi="Arial" w:cs="Arial"/>
        </w:rPr>
        <w:t>rtists of Nebraska</w:t>
      </w:r>
      <w:r w:rsidR="004E5680">
        <w:rPr>
          <w:rFonts w:ascii="Arial" w:hAnsi="Arial" w:cs="Arial"/>
        </w:rPr>
        <w:t xml:space="preserve"> to submit artwork to the “Celebrating Their Service” traveling women veteran artist exhibition. </w:t>
      </w:r>
      <w:r w:rsidR="00741483">
        <w:rPr>
          <w:rFonts w:ascii="Arial" w:hAnsi="Arial" w:cs="Arial"/>
        </w:rPr>
        <w:t xml:space="preserve">All mediums are welcome, with three submissions allowed per veteran. Submissions are due by August 30, 2022. </w:t>
      </w:r>
    </w:p>
    <w:p w14:paraId="5404D476" w14:textId="6EE222CC" w:rsidR="004E5680" w:rsidRPr="004E5680" w:rsidRDefault="004E5680" w:rsidP="00741483">
      <w:pPr>
        <w:spacing w:before="240" w:line="276" w:lineRule="auto"/>
        <w:rPr>
          <w:rFonts w:ascii="Arial" w:hAnsi="Arial" w:cs="Arial"/>
        </w:rPr>
      </w:pPr>
      <w:r w:rsidRPr="004E5680">
        <w:rPr>
          <w:rFonts w:ascii="Arial" w:hAnsi="Arial" w:cs="Arial"/>
          <w:color w:val="000000" w:themeColor="text1"/>
        </w:rPr>
        <w:t>“</w:t>
      </w:r>
      <w:r w:rsidRPr="004E5680">
        <w:rPr>
          <w:rFonts w:ascii="Arial" w:hAnsi="Arial" w:cs="Arial"/>
        </w:rPr>
        <w:t>The number of women veterans is growing rapidly, as is their use of the VA for healthcare</w:t>
      </w:r>
      <w:r>
        <w:rPr>
          <w:rFonts w:ascii="Arial" w:hAnsi="Arial" w:cs="Arial"/>
        </w:rPr>
        <w:t>,” said NDVA Women Veterans Coordinator Erin Colson.</w:t>
      </w:r>
      <w:r w:rsidRPr="004E5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4E5680">
        <w:rPr>
          <w:rFonts w:ascii="Arial" w:hAnsi="Arial" w:cs="Arial"/>
        </w:rPr>
        <w:t>Stories of their military service deserve greater attention</w:t>
      </w:r>
      <w:r>
        <w:rPr>
          <w:rFonts w:ascii="Arial" w:hAnsi="Arial" w:cs="Arial"/>
        </w:rPr>
        <w:t>, and m</w:t>
      </w:r>
      <w:r w:rsidRPr="004E5680">
        <w:rPr>
          <w:rFonts w:ascii="Arial" w:hAnsi="Arial" w:cs="Arial"/>
        </w:rPr>
        <w:t>any women veterans tell these stories through art which can be a very therapeutic process, helping veterans cope with many issues</w:t>
      </w:r>
      <w:r>
        <w:rPr>
          <w:rFonts w:ascii="Arial" w:hAnsi="Arial" w:cs="Arial"/>
        </w:rPr>
        <w:t>,</w:t>
      </w:r>
      <w:r w:rsidRPr="004E5680">
        <w:rPr>
          <w:rFonts w:ascii="Arial" w:hAnsi="Arial" w:cs="Arial"/>
        </w:rPr>
        <w:t xml:space="preserve"> both physical and mental.</w:t>
      </w:r>
      <w:r>
        <w:rPr>
          <w:rFonts w:ascii="Arial" w:hAnsi="Arial" w:cs="Arial"/>
        </w:rPr>
        <w:t>”</w:t>
      </w:r>
    </w:p>
    <w:p w14:paraId="588075AA" w14:textId="02BB20C8" w:rsidR="00741483" w:rsidRDefault="00741483" w:rsidP="00741483">
      <w:p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D66D93">
        <w:rPr>
          <w:rFonts w:ascii="Arial" w:hAnsi="Arial" w:cs="Arial"/>
          <w:color w:val="000000" w:themeColor="text1"/>
        </w:rPr>
        <w:t>art exhibition’s</w:t>
      </w:r>
      <w:r>
        <w:rPr>
          <w:rFonts w:ascii="Arial" w:hAnsi="Arial" w:cs="Arial"/>
          <w:color w:val="000000" w:themeColor="text1"/>
        </w:rPr>
        <w:t xml:space="preserve"> starting point will be at the Nebraska Women Veterans Symposium at the Holiday Inn in Kearney on September 24-25, after which it will travel the state (future </w:t>
      </w:r>
      <w:r w:rsidRPr="004E5680">
        <w:rPr>
          <w:rFonts w:ascii="Arial" w:hAnsi="Arial" w:cs="Arial"/>
          <w:color w:val="000000" w:themeColor="text1"/>
        </w:rPr>
        <w:t xml:space="preserve">locations </w:t>
      </w:r>
      <w:r w:rsidRPr="004E5680">
        <w:rPr>
          <w:rFonts w:ascii="Arial" w:hAnsi="Arial" w:cs="Arial"/>
          <w:color w:val="000000" w:themeColor="text1"/>
        </w:rPr>
        <w:lastRenderedPageBreak/>
        <w:t>to be announced</w:t>
      </w:r>
      <w:r>
        <w:rPr>
          <w:rFonts w:ascii="Arial" w:hAnsi="Arial" w:cs="Arial"/>
          <w:color w:val="000000" w:themeColor="text1"/>
        </w:rPr>
        <w:t>)</w:t>
      </w:r>
      <w:r w:rsidRPr="004E5680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4B4A0B">
        <w:rPr>
          <w:rFonts w:ascii="Arial" w:hAnsi="Arial" w:cs="Arial"/>
          <w:color w:val="000000" w:themeColor="text1"/>
        </w:rPr>
        <w:t>A s</w:t>
      </w:r>
      <w:r w:rsidR="00A40FB5">
        <w:rPr>
          <w:rFonts w:ascii="Arial" w:hAnsi="Arial" w:cs="Arial"/>
          <w:color w:val="000000" w:themeColor="text1"/>
        </w:rPr>
        <w:t xml:space="preserve">ubmission form and additional details are available at </w:t>
      </w:r>
      <w:hyperlink r:id="rId9" w:history="1">
        <w:r w:rsidR="00A40FB5" w:rsidRPr="008A3063">
          <w:rPr>
            <w:rStyle w:val="Hyperlink"/>
            <w:rFonts w:ascii="Arial" w:hAnsi="Arial" w:cs="Arial"/>
            <w:b/>
            <w:bCs/>
            <w:i/>
            <w:iCs/>
          </w:rPr>
          <w:t>veterans.nebraska.gov/womenveterans</w:t>
        </w:r>
      </w:hyperlink>
      <w:r w:rsidR="00A40FB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For questions about the exhibition or submitting artwork, please contact </w:t>
      </w:r>
      <w:r w:rsidRPr="00741483">
        <w:rPr>
          <w:rFonts w:ascii="Arial" w:hAnsi="Arial" w:cs="Arial"/>
        </w:rPr>
        <w:t xml:space="preserve">Erin Colson at </w:t>
      </w:r>
      <w:hyperlink r:id="rId10" w:history="1">
        <w:r w:rsidR="00193182" w:rsidRPr="00A52F19">
          <w:rPr>
            <w:rStyle w:val="Hyperlink"/>
            <w:rFonts w:ascii="Arial" w:hAnsi="Arial" w:cs="Arial"/>
          </w:rPr>
          <w:t>Erin.Colson@va.gov</w:t>
        </w:r>
      </w:hyperlink>
      <w:r w:rsidRPr="00741483">
        <w:rPr>
          <w:rFonts w:ascii="Arial" w:hAnsi="Arial" w:cs="Arial"/>
        </w:rPr>
        <w:t xml:space="preserve"> or Troy Muller at </w:t>
      </w:r>
      <w:hyperlink r:id="rId11" w:history="1">
        <w:r w:rsidR="004B4A0B" w:rsidRPr="004F6B04">
          <w:rPr>
            <w:rStyle w:val="Hyperlink"/>
            <w:rFonts w:ascii="Arial" w:hAnsi="Arial" w:cs="Arial"/>
          </w:rPr>
          <w:t>TMuller@newcenturyartguild.org</w:t>
        </w:r>
      </w:hyperlink>
      <w:r w:rsidR="004B4A0B">
        <w:rPr>
          <w:rFonts w:ascii="Arial" w:hAnsi="Arial" w:cs="Arial"/>
        </w:rPr>
        <w:t>.</w:t>
      </w:r>
    </w:p>
    <w:p w14:paraId="12228E63" w14:textId="1924FB19" w:rsidR="00741483" w:rsidRPr="00A40FB5" w:rsidRDefault="00741483" w:rsidP="00741483">
      <w:pPr>
        <w:spacing w:before="240" w:line="276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A40FB5">
        <w:rPr>
          <w:rFonts w:ascii="Arial" w:hAnsi="Arial" w:cs="Arial"/>
          <w:b/>
          <w:bCs/>
          <w:color w:val="000000" w:themeColor="text1"/>
          <w:u w:val="single"/>
        </w:rPr>
        <w:t>Nebraska Women Veterans Symposium</w:t>
      </w:r>
    </w:p>
    <w:p w14:paraId="475C89A9" w14:textId="28F36635" w:rsidR="00741483" w:rsidRDefault="004E5680" w:rsidP="00741483">
      <w:p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Nearly half of the 200 </w:t>
      </w:r>
      <w:r w:rsidR="00387E09">
        <w:rPr>
          <w:rFonts w:ascii="Arial" w:hAnsi="Arial" w:cs="Arial"/>
          <w:color w:val="000000" w:themeColor="text1"/>
        </w:rPr>
        <w:t>spots available</w:t>
      </w:r>
      <w:r>
        <w:rPr>
          <w:rFonts w:ascii="Arial" w:hAnsi="Arial" w:cs="Arial"/>
          <w:color w:val="000000" w:themeColor="text1"/>
        </w:rPr>
        <w:t xml:space="preserve"> for th</w:t>
      </w:r>
      <w:r w:rsidR="00741483">
        <w:rPr>
          <w:rFonts w:ascii="Arial" w:hAnsi="Arial" w:cs="Arial"/>
          <w:color w:val="000000" w:themeColor="text1"/>
        </w:rPr>
        <w:t>e</w:t>
      </w:r>
      <w:r w:rsidR="00387E0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free, two-day </w:t>
      </w:r>
      <w:r w:rsidR="00741483">
        <w:rPr>
          <w:rFonts w:ascii="Arial" w:hAnsi="Arial" w:cs="Arial"/>
          <w:color w:val="000000" w:themeColor="text1"/>
        </w:rPr>
        <w:t>symposium</w:t>
      </w:r>
      <w:r>
        <w:rPr>
          <w:rFonts w:ascii="Arial" w:hAnsi="Arial" w:cs="Arial"/>
          <w:color w:val="000000" w:themeColor="text1"/>
        </w:rPr>
        <w:t xml:space="preserve"> </w:t>
      </w:r>
      <w:r w:rsidR="00A40FB5">
        <w:rPr>
          <w:rFonts w:ascii="Arial" w:hAnsi="Arial" w:cs="Arial"/>
          <w:color w:val="000000" w:themeColor="text1"/>
        </w:rPr>
        <w:t xml:space="preserve">for </w:t>
      </w:r>
      <w:r w:rsidR="00387E09">
        <w:rPr>
          <w:rFonts w:ascii="Arial" w:hAnsi="Arial" w:cs="Arial"/>
          <w:color w:val="000000" w:themeColor="text1"/>
        </w:rPr>
        <w:t xml:space="preserve">Nebraska </w:t>
      </w:r>
      <w:r w:rsidR="00A40FB5">
        <w:rPr>
          <w:rFonts w:ascii="Arial" w:hAnsi="Arial" w:cs="Arial"/>
          <w:color w:val="000000" w:themeColor="text1"/>
        </w:rPr>
        <w:t>women veterans</w:t>
      </w:r>
      <w:r w:rsidR="00387E0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have been filled. Registration </w:t>
      </w:r>
      <w:r w:rsidR="00387E09">
        <w:rPr>
          <w:rFonts w:ascii="Arial" w:hAnsi="Arial" w:cs="Arial"/>
          <w:color w:val="000000" w:themeColor="text1"/>
        </w:rPr>
        <w:t xml:space="preserve">is available </w:t>
      </w:r>
      <w:r>
        <w:rPr>
          <w:rFonts w:ascii="Arial" w:hAnsi="Arial" w:cs="Arial"/>
          <w:color w:val="000000" w:themeColor="text1"/>
        </w:rPr>
        <w:t xml:space="preserve">at </w:t>
      </w:r>
      <w:hyperlink r:id="rId12" w:history="1">
        <w:r w:rsidRPr="008A3063">
          <w:rPr>
            <w:rStyle w:val="Hyperlink"/>
            <w:rFonts w:ascii="Arial" w:hAnsi="Arial" w:cs="Arial"/>
            <w:b/>
            <w:bCs/>
            <w:i/>
            <w:iCs/>
          </w:rPr>
          <w:t>veterans.nebraska.gov/womenveterans</w:t>
        </w:r>
      </w:hyperlink>
      <w:r>
        <w:rPr>
          <w:rFonts w:ascii="Arial" w:hAnsi="Arial" w:cs="Arial"/>
          <w:color w:val="000000" w:themeColor="text1"/>
        </w:rPr>
        <w:t xml:space="preserve"> and is open until the date of the event or when all spots are filled. </w:t>
      </w:r>
    </w:p>
    <w:p w14:paraId="602110B4" w14:textId="051E8908" w:rsidR="00D97B6B" w:rsidRDefault="004064BC" w:rsidP="00A40FB5">
      <w:pPr>
        <w:spacing w:before="24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Past National Commander of the American Legion Denise Rohan, who was the first wom</w:t>
      </w:r>
      <w:r w:rsidR="004E5680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n to be elected to the top position of the American Legion</w:t>
      </w:r>
      <w:r w:rsidR="004E5680">
        <w:rPr>
          <w:rFonts w:ascii="Arial" w:hAnsi="Arial" w:cs="Arial"/>
          <w:color w:val="000000" w:themeColor="text1"/>
        </w:rPr>
        <w:t>, will be the keynote speaker</w:t>
      </w:r>
      <w:r>
        <w:rPr>
          <w:rFonts w:ascii="Arial" w:hAnsi="Arial" w:cs="Arial"/>
          <w:color w:val="000000" w:themeColor="text1"/>
        </w:rPr>
        <w:t>.</w:t>
      </w:r>
      <w:r w:rsidR="00397C68">
        <w:rPr>
          <w:rFonts w:ascii="Arial" w:hAnsi="Arial" w:cs="Arial"/>
          <w:color w:val="000000" w:themeColor="text1"/>
        </w:rPr>
        <w:t xml:space="preserve"> </w:t>
      </w:r>
      <w:r w:rsidR="0004334A">
        <w:rPr>
          <w:rFonts w:ascii="Arial" w:hAnsi="Arial" w:cs="Arial"/>
          <w:color w:val="000000" w:themeColor="text1"/>
        </w:rPr>
        <w:t xml:space="preserve">Leaders in the women veterans and military community will take part in a </w:t>
      </w:r>
      <w:r w:rsidR="00397C68">
        <w:rPr>
          <w:rFonts w:ascii="Arial" w:hAnsi="Arial" w:cs="Arial"/>
          <w:color w:val="000000" w:themeColor="text1"/>
        </w:rPr>
        <w:t xml:space="preserve">panel discussion titled “Celebrating Who I Was and Who I’ve Become,” </w:t>
      </w:r>
      <w:r w:rsidR="0004334A">
        <w:rPr>
          <w:rFonts w:ascii="Arial" w:hAnsi="Arial" w:cs="Arial"/>
          <w:color w:val="000000" w:themeColor="text1"/>
        </w:rPr>
        <w:t xml:space="preserve">about </w:t>
      </w:r>
      <w:r w:rsidR="00397C68">
        <w:rPr>
          <w:rFonts w:ascii="Arial" w:hAnsi="Arial" w:cs="Arial"/>
          <w:color w:val="000000" w:themeColor="text1"/>
        </w:rPr>
        <w:t xml:space="preserve">the struggles women veterans face both while serving in the Armed Forces and while transitioning out of the service. </w:t>
      </w:r>
      <w:r w:rsidR="009F6AEB">
        <w:rPr>
          <w:rFonts w:ascii="Arial" w:hAnsi="Arial" w:cs="Arial"/>
          <w:color w:val="000000" w:themeColor="text1"/>
        </w:rPr>
        <w:t>Other</w:t>
      </w:r>
      <w:r w:rsidR="00D97B6B">
        <w:rPr>
          <w:rFonts w:ascii="Arial" w:hAnsi="Arial" w:cs="Arial"/>
          <w:color w:val="000000" w:themeColor="text1"/>
        </w:rPr>
        <w:t xml:space="preserve"> activities includ</w:t>
      </w:r>
      <w:r w:rsidR="00A40FB5">
        <w:rPr>
          <w:rFonts w:ascii="Arial" w:hAnsi="Arial" w:cs="Arial"/>
          <w:color w:val="000000" w:themeColor="text1"/>
        </w:rPr>
        <w:t>e</w:t>
      </w:r>
      <w:r w:rsidR="00D97B6B">
        <w:rPr>
          <w:rFonts w:ascii="Arial" w:hAnsi="Arial" w:cs="Arial"/>
          <w:color w:val="000000" w:themeColor="text1"/>
        </w:rPr>
        <w:t xml:space="preserve"> a journaling exercise with Warrior Writers,</w:t>
      </w:r>
      <w:r w:rsidR="00387E09">
        <w:rPr>
          <w:rFonts w:ascii="Arial" w:hAnsi="Arial" w:cs="Arial"/>
          <w:color w:val="000000" w:themeColor="text1"/>
        </w:rPr>
        <w:t xml:space="preserve"> an art activity with New Century Art Guild,</w:t>
      </w:r>
      <w:r w:rsidR="00D97B6B">
        <w:rPr>
          <w:rFonts w:ascii="Arial" w:hAnsi="Arial" w:cs="Arial"/>
          <w:color w:val="000000" w:themeColor="text1"/>
        </w:rPr>
        <w:t xml:space="preserve"> interviews for the Library of Congress Veterans History Project, and a screening of </w:t>
      </w:r>
      <w:r w:rsidR="00D97B6B">
        <w:rPr>
          <w:rFonts w:ascii="Arial" w:hAnsi="Arial" w:cs="Arial"/>
          <w:i/>
          <w:iCs/>
          <w:color w:val="000000" w:themeColor="text1"/>
        </w:rPr>
        <w:t>Lioness</w:t>
      </w:r>
      <w:r w:rsidR="00D97B6B">
        <w:rPr>
          <w:rFonts w:ascii="Arial" w:hAnsi="Arial" w:cs="Arial"/>
          <w:color w:val="000000" w:themeColor="text1"/>
        </w:rPr>
        <w:t>, a documentary about a group of female Army support soldiers who were part of the first program in American history to send women into direct ground combat.</w:t>
      </w:r>
    </w:p>
    <w:p w14:paraId="0F25F550" w14:textId="38AEB00E" w:rsidR="00D9783F" w:rsidRDefault="004064BC" w:rsidP="00741483">
      <w:pPr>
        <w:pStyle w:val="BasicParagraph"/>
        <w:suppressAutoHyphens/>
        <w:spacing w:before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Additional p</w:t>
      </w:r>
      <w:r w:rsidR="00D9783F">
        <w:rPr>
          <w:rFonts w:ascii="Arial" w:hAnsi="Arial" w:cs="Arial"/>
          <w:color w:val="000000" w:themeColor="text1"/>
          <w:sz w:val="22"/>
          <w:szCs w:val="22"/>
        </w:rPr>
        <w:t>resenters include</w:t>
      </w:r>
      <w:r w:rsidR="004F75D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889E484" w14:textId="77777777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Nebraska/Western Iowa Women Veterans</w:t>
      </w:r>
    </w:p>
    <w:p w14:paraId="2540429B" w14:textId="21671F63" w:rsidR="00397C68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Veterans Health Administration</w:t>
      </w:r>
      <w:r w:rsidR="008D78DB">
        <w:rPr>
          <w:rFonts w:ascii="Arial" w:hAnsi="Arial" w:cs="Arial"/>
        </w:rPr>
        <w:t xml:space="preserve"> (VHA)</w:t>
      </w:r>
    </w:p>
    <w:p w14:paraId="0D109D5C" w14:textId="56A4587F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Veterans Benefits Administration</w:t>
      </w:r>
      <w:r w:rsidR="008D78DB">
        <w:rPr>
          <w:rFonts w:ascii="Arial" w:hAnsi="Arial" w:cs="Arial"/>
        </w:rPr>
        <w:t xml:space="preserve"> (VBA)</w:t>
      </w:r>
    </w:p>
    <w:p w14:paraId="51717A22" w14:textId="3A4ECE6F" w:rsid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Women Veterans Program Manager for Nebraska/Western Iowa VA Healthcare System</w:t>
      </w:r>
    </w:p>
    <w:p w14:paraId="09674E89" w14:textId="5F8FD045" w:rsid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Homeless Veteran Coordinator</w:t>
      </w:r>
    </w:p>
    <w:p w14:paraId="2B35C241" w14:textId="0FE3E57B" w:rsidR="008D78DB" w:rsidRPr="004F75D9" w:rsidRDefault="008D78DB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Veteran Readiness and Employment (VRE)</w:t>
      </w:r>
    </w:p>
    <w:p w14:paraId="5B3C8BA0" w14:textId="77777777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Vet Center</w:t>
      </w:r>
    </w:p>
    <w:p w14:paraId="79FE1489" w14:textId="00D4D772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VFW</w:t>
      </w:r>
      <w:r>
        <w:rPr>
          <w:rFonts w:ascii="Arial" w:hAnsi="Arial" w:cs="Arial"/>
        </w:rPr>
        <w:t xml:space="preserve"> Nebraska </w:t>
      </w:r>
    </w:p>
    <w:p w14:paraId="2366CAA0" w14:textId="6EC950DD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American Legion</w:t>
      </w:r>
      <w:r w:rsidR="00397C68">
        <w:rPr>
          <w:rFonts w:ascii="Arial" w:hAnsi="Arial" w:cs="Arial"/>
        </w:rPr>
        <w:t xml:space="preserve"> Nebraska</w:t>
      </w:r>
    </w:p>
    <w:p w14:paraId="50F7F637" w14:textId="77777777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HETRA</w:t>
      </w:r>
    </w:p>
    <w:p w14:paraId="6CFFC993" w14:textId="5C5930AE" w:rsid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Hearts for Healing</w:t>
      </w:r>
    </w:p>
    <w:p w14:paraId="64AD684A" w14:textId="55A6AB68" w:rsidR="000E055A" w:rsidRPr="004F75D9" w:rsidRDefault="000E055A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New Century Art Guild</w:t>
      </w:r>
    </w:p>
    <w:p w14:paraId="2BE503B1" w14:textId="77777777" w:rsidR="004F75D9" w:rsidRP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Uniting Us</w:t>
      </w:r>
    </w:p>
    <w:p w14:paraId="0909DAF3" w14:textId="3C301E61" w:rsidR="004F75D9" w:rsidRDefault="004F75D9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 w:rsidRPr="004F75D9">
        <w:rPr>
          <w:rFonts w:ascii="Arial" w:hAnsi="Arial" w:cs="Arial"/>
        </w:rPr>
        <w:t>Wounded Warrior Family Support</w:t>
      </w:r>
    </w:p>
    <w:p w14:paraId="57B9F87A" w14:textId="798ACA0F" w:rsidR="00544DE0" w:rsidRPr="004E5680" w:rsidRDefault="00397C68" w:rsidP="00741483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Wounded Warrior Project</w:t>
      </w:r>
    </w:p>
    <w:p w14:paraId="17D11B09" w14:textId="4A0D126A" w:rsidR="00741483" w:rsidRDefault="00387E09" w:rsidP="00387E09">
      <w:pPr>
        <w:pStyle w:val="BasicParagraph"/>
        <w:suppressAutoHyphens/>
        <w:spacing w:before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event is hosted by the Nebraska VFW and NDVA. </w:t>
      </w:r>
      <w:r w:rsidR="00544DE0" w:rsidRPr="0023456F">
        <w:rPr>
          <w:rFonts w:ascii="Arial" w:hAnsi="Arial" w:cs="Arial"/>
          <w:color w:val="000000" w:themeColor="text1"/>
          <w:sz w:val="22"/>
          <w:szCs w:val="22"/>
        </w:rPr>
        <w:t xml:space="preserve">Financial support for the conference </w:t>
      </w:r>
      <w:r w:rsidR="0023456F" w:rsidRPr="0023456F">
        <w:rPr>
          <w:rFonts w:ascii="Arial" w:hAnsi="Arial" w:cs="Arial"/>
          <w:color w:val="000000" w:themeColor="text1"/>
          <w:sz w:val="22"/>
          <w:szCs w:val="22"/>
        </w:rPr>
        <w:t xml:space="preserve">has </w:t>
      </w:r>
      <w:r w:rsidR="00544DE0" w:rsidRPr="0023456F">
        <w:rPr>
          <w:rFonts w:ascii="Arial" w:hAnsi="Arial" w:cs="Arial"/>
          <w:color w:val="000000" w:themeColor="text1"/>
          <w:sz w:val="22"/>
          <w:szCs w:val="22"/>
        </w:rPr>
        <w:t>come from Nebraska VFW Foundation</w:t>
      </w:r>
      <w:r w:rsidR="007A5315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A40F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DE0" w:rsidRPr="0023456F">
        <w:rPr>
          <w:rFonts w:ascii="Arial" w:hAnsi="Arial" w:cs="Arial"/>
          <w:color w:val="000000" w:themeColor="text1"/>
          <w:sz w:val="22"/>
          <w:szCs w:val="22"/>
        </w:rPr>
        <w:t>PenFed Foundation</w:t>
      </w:r>
      <w:r w:rsidR="007A5315">
        <w:rPr>
          <w:rFonts w:ascii="Arial" w:hAnsi="Arial" w:cs="Arial"/>
          <w:color w:val="000000" w:themeColor="text1"/>
          <w:sz w:val="22"/>
          <w:szCs w:val="22"/>
        </w:rPr>
        <w:t>.</w:t>
      </w:r>
      <w:r w:rsidR="009342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60E7A0" w14:textId="77777777" w:rsidR="00387E09" w:rsidRDefault="00387E09" w:rsidP="00387E09">
      <w:pPr>
        <w:pStyle w:val="BasicParagraph"/>
        <w:suppressAutoHyphens/>
        <w:spacing w:before="240" w:line="276" w:lineRule="auto"/>
        <w:rPr>
          <w:rFonts w:ascii="Arial" w:hAnsi="Arial" w:cs="Arial"/>
          <w:sz w:val="20"/>
          <w:szCs w:val="20"/>
        </w:rPr>
      </w:pPr>
    </w:p>
    <w:p w14:paraId="18CFF6B3" w14:textId="59D765BB" w:rsidR="00A4622B" w:rsidRDefault="00A4622B" w:rsidP="00A40FB5">
      <w:pPr>
        <w:pStyle w:val="BasicParagraph"/>
        <w:suppressAutoHyphens/>
        <w:spacing w:line="276" w:lineRule="auto"/>
        <w:jc w:val="center"/>
      </w:pPr>
      <w:r w:rsidRPr="00661E13">
        <w:rPr>
          <w:rFonts w:ascii="Arial" w:hAnsi="Arial" w:cs="Arial"/>
          <w:sz w:val="20"/>
          <w:szCs w:val="20"/>
        </w:rPr>
        <w:t>###</w:t>
      </w:r>
      <w:r w:rsidR="004E5680">
        <w:t xml:space="preserve"> </w:t>
      </w:r>
    </w:p>
    <w:sectPr w:rsidR="00A4622B" w:rsidSect="00387E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17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9416" w14:textId="77777777" w:rsidR="00856676" w:rsidRDefault="00856676" w:rsidP="00856676">
      <w:pPr>
        <w:spacing w:after="0" w:line="240" w:lineRule="auto"/>
      </w:pPr>
      <w:r>
        <w:separator/>
      </w:r>
    </w:p>
  </w:endnote>
  <w:endnote w:type="continuationSeparator" w:id="0">
    <w:p w14:paraId="07947F14" w14:textId="77777777" w:rsidR="00856676" w:rsidRDefault="00856676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EDB" w14:textId="77777777" w:rsidR="00CB161E" w:rsidRDefault="00CB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632" w14:textId="77777777" w:rsidR="00CB161E" w:rsidRDefault="00CB1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E040" w14:textId="77777777" w:rsidR="00CB161E" w:rsidRDefault="00CB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02FF" w14:textId="77777777" w:rsidR="00856676" w:rsidRDefault="00856676" w:rsidP="00856676">
      <w:pPr>
        <w:spacing w:after="0" w:line="240" w:lineRule="auto"/>
      </w:pPr>
      <w:r>
        <w:separator/>
      </w:r>
    </w:p>
  </w:footnote>
  <w:footnote w:type="continuationSeparator" w:id="0">
    <w:p w14:paraId="3D9B8CBC" w14:textId="77777777" w:rsidR="00856676" w:rsidRDefault="00856676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DBA" w14:textId="77777777" w:rsidR="00CB161E" w:rsidRDefault="00CB1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CE1E" w14:textId="7D88A194" w:rsidR="00CB161E" w:rsidRDefault="00CB1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696D" w14:textId="65A07151" w:rsidR="00856676" w:rsidRDefault="00856676">
    <w:pPr>
      <w:pStyle w:val="Header"/>
    </w:pPr>
    <w:r>
      <w:rPr>
        <w:noProof/>
      </w:rPr>
      <w:drawing>
        <wp:inline distT="0" distB="0" distL="0" distR="0" wp14:anchorId="500C3199" wp14:editId="7ED7A01B">
          <wp:extent cx="5943600" cy="1485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4F2"/>
    <w:multiLevelType w:val="hybridMultilevel"/>
    <w:tmpl w:val="6626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307D"/>
    <w:multiLevelType w:val="multilevel"/>
    <w:tmpl w:val="DAC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04D07"/>
    <w:multiLevelType w:val="hybridMultilevel"/>
    <w:tmpl w:val="BBD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1804"/>
    <w:rsid w:val="0004334A"/>
    <w:rsid w:val="00097A06"/>
    <w:rsid w:val="000E055A"/>
    <w:rsid w:val="0010210F"/>
    <w:rsid w:val="00141D81"/>
    <w:rsid w:val="00150F2E"/>
    <w:rsid w:val="00193182"/>
    <w:rsid w:val="00196399"/>
    <w:rsid w:val="0023456F"/>
    <w:rsid w:val="002579EA"/>
    <w:rsid w:val="002E222B"/>
    <w:rsid w:val="003029CE"/>
    <w:rsid w:val="00387E09"/>
    <w:rsid w:val="00397C68"/>
    <w:rsid w:val="003E46E8"/>
    <w:rsid w:val="004064BC"/>
    <w:rsid w:val="00413F3C"/>
    <w:rsid w:val="00492912"/>
    <w:rsid w:val="004B4A0B"/>
    <w:rsid w:val="004D4912"/>
    <w:rsid w:val="004E5680"/>
    <w:rsid w:val="004F75D9"/>
    <w:rsid w:val="00544DE0"/>
    <w:rsid w:val="00596112"/>
    <w:rsid w:val="00635013"/>
    <w:rsid w:val="00693530"/>
    <w:rsid w:val="006E7D74"/>
    <w:rsid w:val="00703F1F"/>
    <w:rsid w:val="00712E82"/>
    <w:rsid w:val="00741483"/>
    <w:rsid w:val="007553F6"/>
    <w:rsid w:val="00764149"/>
    <w:rsid w:val="007A5315"/>
    <w:rsid w:val="00856676"/>
    <w:rsid w:val="00893E49"/>
    <w:rsid w:val="008A3063"/>
    <w:rsid w:val="008D78DB"/>
    <w:rsid w:val="009055A9"/>
    <w:rsid w:val="009342BC"/>
    <w:rsid w:val="00934C8F"/>
    <w:rsid w:val="00962BC3"/>
    <w:rsid w:val="00974955"/>
    <w:rsid w:val="009C0A76"/>
    <w:rsid w:val="009D08ED"/>
    <w:rsid w:val="009F6AEB"/>
    <w:rsid w:val="00A23331"/>
    <w:rsid w:val="00A40FB5"/>
    <w:rsid w:val="00A4622B"/>
    <w:rsid w:val="00A67156"/>
    <w:rsid w:val="00B33A10"/>
    <w:rsid w:val="00B418AB"/>
    <w:rsid w:val="00C16312"/>
    <w:rsid w:val="00C26587"/>
    <w:rsid w:val="00C45967"/>
    <w:rsid w:val="00C5514A"/>
    <w:rsid w:val="00C775BC"/>
    <w:rsid w:val="00CB161E"/>
    <w:rsid w:val="00CD3334"/>
    <w:rsid w:val="00CF6D0B"/>
    <w:rsid w:val="00D66D93"/>
    <w:rsid w:val="00D913EB"/>
    <w:rsid w:val="00D9783F"/>
    <w:rsid w:val="00D97B6B"/>
    <w:rsid w:val="00DB0A15"/>
    <w:rsid w:val="00DD4B41"/>
    <w:rsid w:val="00DE1961"/>
    <w:rsid w:val="00E0078B"/>
    <w:rsid w:val="00E3138A"/>
    <w:rsid w:val="00E452AC"/>
    <w:rsid w:val="00FB0BF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2858C4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8A3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lden.armstrong@nebraska.gov" TargetMode="External"/><Relationship Id="rId12" Type="http://schemas.openxmlformats.org/officeDocument/2006/relationships/hyperlink" Target="https://veterans.nebraska.gov/womenveteran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uller@newcenturyartguil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rin.Colson@v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terans.nebraska.gov/womenveteran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64</cp:revision>
  <dcterms:created xsi:type="dcterms:W3CDTF">2019-01-07T16:37:00Z</dcterms:created>
  <dcterms:modified xsi:type="dcterms:W3CDTF">2022-07-19T17:41:00Z</dcterms:modified>
</cp:coreProperties>
</file>